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387-НҚ  от 13.11.2024</w:t>
      </w:r>
    </w:p>
    <w:p w14:paraId="4D175605" w14:textId="77777777" w:rsidR="00FC30DD" w:rsidRDefault="00FC30DD" w:rsidP="00A9569F">
      <w:pPr>
        <w:contextualSpacing/>
        <w:rPr>
          <w:color w:val="1E1D8E"/>
          <w:sz w:val="16"/>
          <w:szCs w:val="16"/>
        </w:rPr>
      </w:pPr>
    </w:p>
    <w:p w14:paraId="134BDAE1" w14:textId="24CCC589" w:rsidR="00FC30DD" w:rsidRDefault="00FC30DD" w:rsidP="00A9569F">
      <w:pPr>
        <w:contextualSpacing/>
        <w:rPr>
          <w:color w:val="1E1D8E"/>
          <w:sz w:val="16"/>
          <w:szCs w:val="16"/>
        </w:rPr>
      </w:pPr>
      <w:r>
        <w:rPr>
          <w:color w:val="1E1D8E"/>
        </w:rPr>
        <w:t xml:space="preserve">      ________________________</w:t>
      </w:r>
      <w:r w:rsidRPr="00767BBF">
        <w:rPr>
          <w:color w:val="1E1D8E"/>
        </w:rPr>
        <w:t xml:space="preserve">                </w:t>
      </w:r>
      <w:r w:rsidRPr="00767BBF">
        <w:rPr>
          <w:color w:val="1E1D8E"/>
        </w:rPr>
        <w:tab/>
      </w:r>
      <w:r w:rsidRPr="00767BBF">
        <w:rPr>
          <w:color w:val="1E1D8E"/>
        </w:rPr>
        <w:tab/>
        <w:t xml:space="preserve">  </w:t>
      </w:r>
      <w:r w:rsidR="009F0D14">
        <w:rPr>
          <w:color w:val="1E1D8E"/>
        </w:rPr>
        <w:t xml:space="preserve">              </w:t>
      </w:r>
      <w:r w:rsidRPr="00767BBF">
        <w:rPr>
          <w:color w:val="1E1D8E"/>
        </w:rPr>
        <w:t xml:space="preserve">№ _______________________   </w:t>
      </w:r>
      <w:r>
        <w:rPr>
          <w:color w:val="1E1D8E"/>
          <w:sz w:val="16"/>
          <w:szCs w:val="16"/>
        </w:rPr>
        <w:tab/>
      </w:r>
      <w:r>
        <w:rPr>
          <w:color w:val="1E1D8E"/>
          <w:sz w:val="16"/>
          <w:szCs w:val="16"/>
        </w:rPr>
        <w:tab/>
      </w:r>
      <w:r w:rsidR="009F0D14">
        <w:rPr>
          <w:color w:val="1E1D8E"/>
          <w:sz w:val="16"/>
          <w:szCs w:val="16"/>
        </w:rPr>
        <w:t xml:space="preserve">    </w:t>
      </w:r>
    </w:p>
    <w:p w14:paraId="6018B424" w14:textId="77777777" w:rsidR="00FC30DD" w:rsidRPr="000D57A1" w:rsidRDefault="00FC30DD" w:rsidP="00A9569F">
      <w:pPr>
        <w:ind w:left="720" w:firstLine="720"/>
        <w:contextualSpacing/>
        <w:rPr>
          <w:color w:val="1E1D8E"/>
          <w:lang w:val="kk-KZ"/>
        </w:rPr>
      </w:pPr>
      <w:r>
        <w:rPr>
          <w:color w:val="1E1D8E"/>
          <w:sz w:val="16"/>
          <w:szCs w:val="16"/>
          <w:lang w:val="kk-KZ"/>
        </w:rPr>
        <w:t xml:space="preserve">Астана </w:t>
      </w:r>
      <w:proofErr w:type="spellStart"/>
      <w:r>
        <w:rPr>
          <w:color w:val="1E1D8E"/>
          <w:sz w:val="16"/>
          <w:szCs w:val="16"/>
        </w:rPr>
        <w:t>қаласы</w:t>
      </w:r>
      <w:proofErr w:type="spellEnd"/>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t xml:space="preserve">            </w:t>
      </w:r>
      <w:r w:rsidRPr="00767BBF">
        <w:rPr>
          <w:color w:val="1E1D8E"/>
          <w:sz w:val="16"/>
          <w:szCs w:val="16"/>
        </w:rPr>
        <w:t xml:space="preserve"> город </w:t>
      </w:r>
      <w:r>
        <w:rPr>
          <w:color w:val="1E1D8E"/>
          <w:sz w:val="16"/>
          <w:szCs w:val="16"/>
          <w:lang w:val="kk-KZ"/>
        </w:rPr>
        <w:t>Астана</w:t>
      </w:r>
    </w:p>
    <w:p w14:paraId="4BC0E6FA" w14:textId="7C7D772A" w:rsidR="006710D7" w:rsidRDefault="006710D7" w:rsidP="00A9569F">
      <w:pPr>
        <w:jc w:val="both"/>
        <w:rPr>
          <w:b/>
          <w:sz w:val="28"/>
          <w:szCs w:val="28"/>
          <w:lang w:val="kk-KZ"/>
        </w:rPr>
      </w:pPr>
    </w:p>
    <w:p w14:paraId="74518316" w14:textId="77777777" w:rsidR="008B2CB9" w:rsidRDefault="008B2CB9" w:rsidP="00A9569F">
      <w:pPr>
        <w:jc w:val="both"/>
        <w:rPr>
          <w:b/>
          <w:sz w:val="28"/>
          <w:szCs w:val="28"/>
          <w:lang w:val="kk-KZ"/>
        </w:rPr>
      </w:pPr>
    </w:p>
    <w:p w14:paraId="6D8E22A6" w14:textId="77777777" w:rsidR="008B6779" w:rsidRDefault="008B6779" w:rsidP="00A9569F">
      <w:pPr>
        <w:jc w:val="both"/>
        <w:rPr>
          <w:b/>
          <w:sz w:val="28"/>
          <w:szCs w:val="28"/>
          <w:lang w:val="kk-KZ"/>
        </w:rPr>
      </w:pPr>
    </w:p>
    <w:p w14:paraId="00D43C02" w14:textId="77777777" w:rsidR="008B6779" w:rsidRPr="00CA45D0" w:rsidRDefault="008B6779" w:rsidP="00A9569F">
      <w:pPr>
        <w:jc w:val="both"/>
        <w:rPr>
          <w:b/>
          <w:sz w:val="28"/>
          <w:szCs w:val="28"/>
          <w:lang w:val="kk-KZ"/>
        </w:rPr>
      </w:pPr>
    </w:p>
    <w:p w14:paraId="4437DE4B" w14:textId="12C5C511" w:rsidR="00FC30DD" w:rsidRPr="00EF4564" w:rsidRDefault="00291799" w:rsidP="00A9569F">
      <w:pPr>
        <w:ind w:firstLine="567"/>
        <w:jc w:val="center"/>
        <w:rPr>
          <w:sz w:val="28"/>
          <w:szCs w:val="28"/>
          <w:lang w:val="kk-KZ"/>
        </w:rPr>
      </w:pPr>
      <w:r>
        <w:rPr>
          <w:b/>
          <w:sz w:val="28"/>
          <w:szCs w:val="28"/>
          <w:lang w:val="kk"/>
        </w:rPr>
        <w:t>Стандарттаудың кейбір мәселелері туралы</w:t>
      </w:r>
    </w:p>
    <w:p w14:paraId="2E57C1E2" w14:textId="4269E0C2" w:rsidR="00FC30DD" w:rsidRDefault="00FC30DD" w:rsidP="00A9569F">
      <w:pPr>
        <w:ind w:firstLine="567"/>
        <w:jc w:val="both"/>
        <w:rPr>
          <w:sz w:val="28"/>
          <w:szCs w:val="28"/>
          <w:lang w:val="kk-KZ"/>
        </w:rPr>
      </w:pPr>
    </w:p>
    <w:p w14:paraId="72E04771" w14:textId="77777777" w:rsidR="006710D7" w:rsidRDefault="006710D7" w:rsidP="00A9569F">
      <w:pPr>
        <w:ind w:firstLine="567"/>
        <w:jc w:val="both"/>
        <w:rPr>
          <w:sz w:val="28"/>
          <w:szCs w:val="28"/>
          <w:lang w:val="kk-KZ"/>
        </w:rPr>
      </w:pPr>
    </w:p>
    <w:p w14:paraId="3827AB46" w14:textId="6158FBAA" w:rsidR="000B0BA1" w:rsidRDefault="000B0BA1" w:rsidP="00A9569F">
      <w:pPr>
        <w:tabs>
          <w:tab w:val="left" w:pos="1140"/>
        </w:tabs>
        <w:ind w:firstLine="709"/>
        <w:jc w:val="both"/>
        <w:rPr>
          <w:sz w:val="28"/>
          <w:szCs w:val="28"/>
          <w:lang w:val="kk"/>
        </w:rPr>
      </w:pPr>
      <w:r w:rsidRPr="000B0BA1">
        <w:rPr>
          <w:sz w:val="28"/>
          <w:szCs w:val="28"/>
          <w:lang w:val="kk"/>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w:t>
      </w:r>
      <w:r>
        <w:rPr>
          <w:sz w:val="28"/>
          <w:szCs w:val="28"/>
          <w:lang w:val="kk"/>
        </w:rPr>
        <w:t xml:space="preserve">ның </w:t>
      </w:r>
      <w:r>
        <w:rPr>
          <w:sz w:val="28"/>
          <w:szCs w:val="28"/>
          <w:lang w:val="kk"/>
        </w:rPr>
        <w:br/>
        <w:t>25, 26, 40 және 41-тармақтарына сәйкес және Ғылыми-техникалық комиссияның 2024 жылғы 8 қарашада</w:t>
      </w:r>
      <w:r>
        <w:rPr>
          <w:sz w:val="28"/>
          <w:szCs w:val="28"/>
          <w:lang w:val="kk-KZ"/>
        </w:rPr>
        <w:t>ғы</w:t>
      </w:r>
      <w:r>
        <w:rPr>
          <w:sz w:val="28"/>
          <w:szCs w:val="28"/>
          <w:lang w:val="kk"/>
        </w:rPr>
        <w:t xml:space="preserve"> </w:t>
      </w:r>
      <w:r w:rsidRPr="002E59F6">
        <w:rPr>
          <w:sz w:val="28"/>
          <w:szCs w:val="28"/>
          <w:lang w:val="kk"/>
        </w:rPr>
        <w:t>№ 10</w:t>
      </w:r>
      <w:r>
        <w:rPr>
          <w:sz w:val="28"/>
          <w:szCs w:val="28"/>
          <w:lang w:val="kk"/>
        </w:rPr>
        <w:t>7</w:t>
      </w:r>
      <w:r w:rsidRPr="002E59F6">
        <w:rPr>
          <w:sz w:val="28"/>
          <w:szCs w:val="28"/>
          <w:lang w:val="kk"/>
        </w:rPr>
        <w:t>-ПР</w:t>
      </w:r>
      <w:r>
        <w:rPr>
          <w:sz w:val="28"/>
          <w:szCs w:val="28"/>
          <w:lang w:val="kk"/>
        </w:rPr>
        <w:t xml:space="preserve"> хаттаманың негізінде</w:t>
      </w:r>
      <w:r>
        <w:rPr>
          <w:b/>
          <w:sz w:val="28"/>
          <w:szCs w:val="28"/>
          <w:lang w:val="kk"/>
        </w:rPr>
        <w:t xml:space="preserve"> БҰЙЫРАМЫН:</w:t>
      </w:r>
    </w:p>
    <w:p w14:paraId="7F0456EC" w14:textId="77777777" w:rsidR="008B6779" w:rsidRPr="005A4B68" w:rsidRDefault="008B6779" w:rsidP="008B6779">
      <w:pPr>
        <w:pStyle w:val="a9"/>
        <w:spacing w:before="0" w:beforeAutospacing="0" w:after="0" w:afterAutospacing="0"/>
        <w:ind w:firstLine="709"/>
        <w:jc w:val="both"/>
        <w:rPr>
          <w:vanish/>
          <w:color w:val="000000"/>
          <w:sz w:val="32"/>
          <w:szCs w:val="28"/>
          <w:lang w:val="kk-KZ"/>
          <w:specVanish/>
        </w:rPr>
      </w:pPr>
      <w:r>
        <w:rPr>
          <w:bCs/>
          <w:iCs/>
          <w:sz w:val="28"/>
          <w:szCs w:val="28"/>
          <w:lang w:val="kk-KZ"/>
        </w:rPr>
        <w:t xml:space="preserve">1. </w:t>
      </w:r>
      <w:r w:rsidRPr="0027609C">
        <w:rPr>
          <w:rFonts w:eastAsia="SimSun"/>
          <w:iCs/>
          <w:sz w:val="28"/>
          <w:szCs w:val="28"/>
          <w:lang w:val="kk-KZ"/>
        </w:rPr>
        <w:t>202</w:t>
      </w:r>
      <w:r>
        <w:rPr>
          <w:rFonts w:eastAsia="SimSun"/>
          <w:iCs/>
          <w:sz w:val="28"/>
          <w:szCs w:val="28"/>
          <w:lang w:val="kk-KZ"/>
        </w:rPr>
        <w:t>5</w:t>
      </w:r>
      <w:r w:rsidRPr="0027609C">
        <w:rPr>
          <w:rFonts w:eastAsia="SimSun"/>
          <w:iCs/>
          <w:sz w:val="28"/>
          <w:szCs w:val="28"/>
          <w:lang w:val="kk-KZ"/>
        </w:rPr>
        <w:t xml:space="preserve"> жылғы 1 </w:t>
      </w:r>
      <w:r>
        <w:rPr>
          <w:rFonts w:eastAsia="SimSun"/>
          <w:iCs/>
          <w:sz w:val="28"/>
          <w:szCs w:val="28"/>
          <w:lang w:val="kk-KZ"/>
        </w:rPr>
        <w:t>қаңтарына</w:t>
      </w:r>
      <w:r w:rsidRPr="0027609C">
        <w:rPr>
          <w:rFonts w:eastAsia="SimSun"/>
          <w:iCs/>
          <w:sz w:val="28"/>
          <w:szCs w:val="28"/>
          <w:lang w:val="kk-KZ"/>
        </w:rPr>
        <w:t>н бастап</w:t>
      </w:r>
      <w:r w:rsidRPr="005B2C53">
        <w:rPr>
          <w:rFonts w:eastAsia="SimSun"/>
          <w:iCs/>
          <w:sz w:val="28"/>
          <w:szCs w:val="28"/>
          <w:lang w:val="kk-KZ"/>
        </w:rPr>
        <w:t xml:space="preserve"> </w:t>
      </w:r>
      <w:bookmarkStart w:id="0" w:name="_Hlk181374530"/>
      <w:r>
        <w:rPr>
          <w:rFonts w:eastAsia="SimSun"/>
          <w:iCs/>
          <w:sz w:val="28"/>
          <w:szCs w:val="28"/>
          <w:lang w:val="kk-KZ"/>
        </w:rPr>
        <w:t>келесі ұлттық стандарттар</w:t>
      </w:r>
      <w:bookmarkEnd w:id="0"/>
      <w:r>
        <w:rPr>
          <w:rFonts w:eastAsia="SimSun"/>
          <w:iCs/>
          <w:sz w:val="28"/>
          <w:szCs w:val="28"/>
          <w:lang w:val="kk-KZ"/>
        </w:rPr>
        <w:t xml:space="preserve"> </w:t>
      </w:r>
      <w:r w:rsidRPr="005B2C53">
        <w:rPr>
          <w:rFonts w:eastAsia="SimSun"/>
          <w:iCs/>
          <w:sz w:val="28"/>
          <w:szCs w:val="28"/>
          <w:lang w:val="kk-KZ"/>
        </w:rPr>
        <w:t>бекітіліп, қолданысқа енгізілсін</w:t>
      </w:r>
      <w:r>
        <w:rPr>
          <w:rFonts w:eastAsia="SimSun"/>
          <w:iCs/>
          <w:sz w:val="28"/>
          <w:szCs w:val="28"/>
          <w:lang w:val="kk-KZ"/>
        </w:rPr>
        <w:t>:</w:t>
      </w:r>
    </w:p>
    <w:p w14:paraId="64878A07" w14:textId="77777777" w:rsidR="008B6779" w:rsidRPr="005A4B68" w:rsidRDefault="008B6779" w:rsidP="008B6779">
      <w:pPr>
        <w:ind w:firstLine="709"/>
        <w:jc w:val="both"/>
        <w:rPr>
          <w:bCs/>
          <w:iCs/>
          <w:sz w:val="28"/>
          <w:szCs w:val="28"/>
          <w:lang w:val="kk-KZ"/>
        </w:rPr>
      </w:pPr>
      <w:bookmarkStart w:id="1" w:name="_Hlk180599584"/>
      <w:r w:rsidRPr="005A4B68">
        <w:rPr>
          <w:bCs/>
          <w:iCs/>
          <w:sz w:val="28"/>
          <w:szCs w:val="28"/>
          <w:lang w:val="kk-KZ"/>
        </w:rPr>
        <w:t xml:space="preserve"> </w:t>
      </w:r>
    </w:p>
    <w:bookmarkEnd w:id="1"/>
    <w:p w14:paraId="3EC716C5" w14:textId="77777777" w:rsidR="008B6779" w:rsidRPr="00230D31" w:rsidRDefault="008B6779" w:rsidP="008B6779">
      <w:pPr>
        <w:ind w:firstLine="709"/>
        <w:jc w:val="both"/>
        <w:rPr>
          <w:bCs/>
          <w:iCs/>
          <w:sz w:val="28"/>
          <w:szCs w:val="28"/>
          <w:lang w:val="kk-KZ"/>
        </w:rPr>
      </w:pPr>
      <w:r w:rsidRPr="00230D31">
        <w:rPr>
          <w:bCs/>
          <w:iCs/>
          <w:sz w:val="28"/>
          <w:szCs w:val="28"/>
          <w:lang w:val="kk-KZ"/>
        </w:rPr>
        <w:t xml:space="preserve">– </w:t>
      </w:r>
      <w:r w:rsidRPr="005A4B68">
        <w:rPr>
          <w:bCs/>
          <w:iCs/>
          <w:sz w:val="28"/>
          <w:szCs w:val="28"/>
          <w:lang w:val="kk-KZ"/>
        </w:rPr>
        <w:t xml:space="preserve">ҚР СТ ISO 6942 «Жылу мен жалыннан қорғауға арналған киім. Сынау әдістері. Жылу </w:t>
      </w:r>
      <w:r w:rsidRPr="00586DAF">
        <w:rPr>
          <w:bCs/>
          <w:iCs/>
          <w:sz w:val="28"/>
          <w:szCs w:val="28"/>
          <w:lang w:val="kk-KZ"/>
        </w:rPr>
        <w:t>сәулелену көзі әсер ететін</w:t>
      </w:r>
      <w:r>
        <w:rPr>
          <w:bCs/>
          <w:iCs/>
          <w:sz w:val="28"/>
          <w:szCs w:val="28"/>
          <w:lang w:val="kk-KZ"/>
        </w:rPr>
        <w:t xml:space="preserve"> </w:t>
      </w:r>
      <w:r w:rsidRPr="005A4B68">
        <w:rPr>
          <w:bCs/>
          <w:iCs/>
          <w:sz w:val="28"/>
          <w:szCs w:val="28"/>
          <w:lang w:val="kk-KZ"/>
        </w:rPr>
        <w:t xml:space="preserve">материалдар мен </w:t>
      </w:r>
      <w:r w:rsidRPr="00586DAF">
        <w:rPr>
          <w:bCs/>
          <w:iCs/>
          <w:sz w:val="28"/>
          <w:szCs w:val="28"/>
          <w:lang w:val="kk-KZ"/>
        </w:rPr>
        <w:t>материалдардың жиынтықтарын</w:t>
      </w:r>
      <w:r w:rsidRPr="005A4B68">
        <w:rPr>
          <w:bCs/>
          <w:iCs/>
          <w:sz w:val="28"/>
          <w:szCs w:val="28"/>
          <w:lang w:val="kk-KZ"/>
        </w:rPr>
        <w:t xml:space="preserve"> бағалау»</w:t>
      </w:r>
      <w:r w:rsidRPr="00230D31">
        <w:rPr>
          <w:bCs/>
          <w:iCs/>
          <w:sz w:val="28"/>
          <w:szCs w:val="28"/>
          <w:lang w:val="kk-KZ"/>
        </w:rPr>
        <w:t>;</w:t>
      </w:r>
    </w:p>
    <w:p w14:paraId="76C15071" w14:textId="77777777" w:rsidR="008B6779" w:rsidRPr="00230D31" w:rsidRDefault="008B6779" w:rsidP="008B6779">
      <w:pPr>
        <w:ind w:firstLine="709"/>
        <w:rPr>
          <w:bCs/>
          <w:iCs/>
          <w:sz w:val="28"/>
          <w:szCs w:val="28"/>
          <w:lang w:val="kk-KZ"/>
        </w:rPr>
      </w:pPr>
      <w:r w:rsidRPr="00230D31">
        <w:rPr>
          <w:bCs/>
          <w:iCs/>
          <w:sz w:val="28"/>
          <w:szCs w:val="28"/>
          <w:lang w:val="kk-KZ"/>
        </w:rPr>
        <w:t>– </w:t>
      </w:r>
      <w:r w:rsidRPr="006E7476">
        <w:rPr>
          <w:bCs/>
          <w:iCs/>
          <w:sz w:val="28"/>
          <w:szCs w:val="28"/>
          <w:lang w:val="kk-KZ"/>
        </w:rPr>
        <w:t>ҚР СТ «Төтенше жағдайлардағы қауіпсіздік. Эвакуациялық</w:t>
      </w:r>
      <w:r>
        <w:rPr>
          <w:bCs/>
          <w:iCs/>
          <w:sz w:val="28"/>
          <w:szCs w:val="28"/>
          <w:lang w:val="kk-KZ"/>
        </w:rPr>
        <w:t xml:space="preserve"> </w:t>
      </w:r>
      <w:r w:rsidRPr="006E7476">
        <w:rPr>
          <w:bCs/>
          <w:iCs/>
          <w:sz w:val="28"/>
          <w:szCs w:val="28"/>
          <w:lang w:val="kk-KZ"/>
        </w:rPr>
        <w:t>іс-шаралар. Негізгі ережелер»</w:t>
      </w:r>
      <w:r w:rsidRPr="00230D31">
        <w:rPr>
          <w:bCs/>
          <w:iCs/>
          <w:sz w:val="28"/>
          <w:szCs w:val="28"/>
          <w:lang w:val="kk-KZ"/>
        </w:rPr>
        <w:t>;</w:t>
      </w:r>
    </w:p>
    <w:p w14:paraId="7137E6D3" w14:textId="77777777" w:rsidR="008B6779" w:rsidRDefault="008B6779" w:rsidP="008B6779">
      <w:pPr>
        <w:pStyle w:val="a9"/>
        <w:spacing w:before="0" w:beforeAutospacing="0" w:after="0" w:afterAutospacing="0"/>
        <w:ind w:firstLine="709"/>
        <w:jc w:val="both"/>
        <w:rPr>
          <w:color w:val="000000"/>
          <w:sz w:val="28"/>
          <w:szCs w:val="28"/>
          <w:lang w:val="kk-KZ"/>
        </w:rPr>
      </w:pPr>
      <w:r w:rsidRPr="006E7476">
        <w:rPr>
          <w:bCs/>
          <w:iCs/>
          <w:sz w:val="28"/>
          <w:szCs w:val="28"/>
          <w:lang w:val="kk-KZ"/>
        </w:rPr>
        <w:t>– ҚР СТ «Төтенше жағдайлардағы қауіпсіздік. Эвакуациялық</w:t>
      </w:r>
      <w:r w:rsidRPr="006E7476">
        <w:rPr>
          <w:bCs/>
          <w:iCs/>
          <w:sz w:val="28"/>
          <w:szCs w:val="28"/>
          <w:lang w:val="kk-KZ"/>
        </w:rPr>
        <w:br/>
        <w:t>іс-шаралар. Жинау, қабылдау эвакуациялық пункттеріне және зардап шеккен халықты қабылдау пункттеріне қойылатын талаптар»</w:t>
      </w:r>
      <w:r w:rsidRPr="00230D31">
        <w:rPr>
          <w:bCs/>
          <w:iCs/>
          <w:sz w:val="28"/>
          <w:szCs w:val="28"/>
          <w:lang w:val="kk-KZ"/>
        </w:rPr>
        <w:t>.</w:t>
      </w:r>
      <w:r w:rsidRPr="006E7476">
        <w:rPr>
          <w:color w:val="000000"/>
          <w:sz w:val="28"/>
          <w:szCs w:val="28"/>
          <w:lang w:val="kk-KZ"/>
        </w:rPr>
        <w:t xml:space="preserve"> </w:t>
      </w:r>
    </w:p>
    <w:p w14:paraId="089F1C86" w14:textId="77777777" w:rsidR="008B6779" w:rsidRPr="006E7476" w:rsidRDefault="008B6779" w:rsidP="008B6779">
      <w:pPr>
        <w:pStyle w:val="a9"/>
        <w:spacing w:before="0" w:beforeAutospacing="0" w:after="0" w:afterAutospacing="0"/>
        <w:ind w:firstLine="709"/>
        <w:contextualSpacing/>
        <w:jc w:val="both"/>
        <w:rPr>
          <w:color w:val="000000"/>
          <w:sz w:val="28"/>
          <w:szCs w:val="28"/>
          <w:lang w:val="kk-KZ"/>
        </w:rPr>
      </w:pPr>
      <w:r>
        <w:rPr>
          <w:color w:val="000000"/>
          <w:sz w:val="28"/>
          <w:szCs w:val="28"/>
          <w:lang w:val="kk-KZ"/>
        </w:rPr>
        <w:t>2</w:t>
      </w:r>
      <w:r w:rsidRPr="006E7476">
        <w:rPr>
          <w:color w:val="000000"/>
          <w:sz w:val="28"/>
          <w:szCs w:val="28"/>
          <w:lang w:val="kk-KZ"/>
        </w:rPr>
        <w:t xml:space="preserve">. </w:t>
      </w:r>
      <w:r>
        <w:rPr>
          <w:color w:val="000000"/>
          <w:sz w:val="28"/>
          <w:szCs w:val="28"/>
          <w:lang w:val="kk-KZ"/>
        </w:rPr>
        <w:t xml:space="preserve">2025 жылғы 1 шілдеден бастап </w:t>
      </w:r>
      <w:r w:rsidRPr="007453BC">
        <w:rPr>
          <w:rFonts w:eastAsia="SimSun"/>
          <w:iCs/>
          <w:sz w:val="28"/>
          <w:szCs w:val="28"/>
          <w:lang w:val="kk-KZ"/>
        </w:rPr>
        <w:t>келесі ұлттық стандарт</w:t>
      </w:r>
      <w:r>
        <w:rPr>
          <w:rFonts w:eastAsia="SimSun"/>
          <w:iCs/>
          <w:sz w:val="28"/>
          <w:szCs w:val="28"/>
          <w:lang w:val="kk-KZ"/>
        </w:rPr>
        <w:t>тың</w:t>
      </w:r>
      <w:r w:rsidRPr="007453BC">
        <w:rPr>
          <w:rFonts w:eastAsia="SimSun"/>
          <w:iCs/>
          <w:sz w:val="28"/>
          <w:szCs w:val="28"/>
          <w:lang w:val="kk-KZ"/>
        </w:rPr>
        <w:t xml:space="preserve"> </w:t>
      </w:r>
      <w:r w:rsidRPr="00AD01F7">
        <w:rPr>
          <w:rFonts w:eastAsia="SimSun"/>
          <w:iCs/>
          <w:sz w:val="28"/>
          <w:szCs w:val="28"/>
          <w:lang w:val="kk-KZ"/>
        </w:rPr>
        <w:t>күшін жою:</w:t>
      </w:r>
    </w:p>
    <w:p w14:paraId="5B15FB7F" w14:textId="77777777" w:rsidR="008B6779" w:rsidRPr="00DD754D" w:rsidRDefault="008B6779" w:rsidP="008B6779">
      <w:pPr>
        <w:pStyle w:val="a9"/>
        <w:spacing w:before="0" w:beforeAutospacing="0" w:after="0" w:afterAutospacing="0"/>
        <w:ind w:firstLine="709"/>
        <w:jc w:val="both"/>
        <w:rPr>
          <w:iCs/>
          <w:color w:val="000000"/>
          <w:sz w:val="28"/>
          <w:szCs w:val="28"/>
          <w:lang w:val="kk-KZ"/>
        </w:rPr>
      </w:pPr>
      <w:r w:rsidRPr="00574803">
        <w:rPr>
          <w:iCs/>
          <w:color w:val="000000"/>
          <w:sz w:val="28"/>
          <w:szCs w:val="28"/>
          <w:lang w:val="kk-KZ"/>
        </w:rPr>
        <w:t xml:space="preserve">– </w:t>
      </w:r>
      <w:r w:rsidRPr="006E7476">
        <w:rPr>
          <w:iCs/>
          <w:color w:val="000000"/>
          <w:sz w:val="28"/>
          <w:szCs w:val="28"/>
          <w:lang w:val="kk-KZ"/>
        </w:rPr>
        <w:t>ҚР СТ 2271-2020 «Сапаржайлардың,</w:t>
      </w:r>
      <w:r>
        <w:rPr>
          <w:iCs/>
          <w:color w:val="000000"/>
          <w:sz w:val="28"/>
          <w:szCs w:val="28"/>
          <w:lang w:val="kk-KZ"/>
        </w:rPr>
        <w:t xml:space="preserve"> </w:t>
      </w:r>
      <w:r w:rsidRPr="006E7476">
        <w:rPr>
          <w:iCs/>
          <w:color w:val="000000"/>
          <w:sz w:val="28"/>
          <w:szCs w:val="28"/>
          <w:lang w:val="kk-KZ"/>
        </w:rPr>
        <w:t>автостанциялардың және жолаушыларға қызмет көрсету пункттерінің қызметтері»</w:t>
      </w:r>
      <w:r>
        <w:rPr>
          <w:iCs/>
          <w:color w:val="000000"/>
          <w:sz w:val="28"/>
          <w:szCs w:val="28"/>
          <w:lang w:val="kk-KZ"/>
        </w:rPr>
        <w:t>;</w:t>
      </w:r>
    </w:p>
    <w:p w14:paraId="755E2787" w14:textId="77777777" w:rsidR="008B6779" w:rsidRDefault="008B6779" w:rsidP="008B6779">
      <w:pPr>
        <w:pStyle w:val="a9"/>
        <w:spacing w:before="0" w:beforeAutospacing="0" w:after="0" w:afterAutospacing="0"/>
        <w:ind w:firstLine="709"/>
        <w:jc w:val="both"/>
        <w:rPr>
          <w:iCs/>
          <w:color w:val="000000"/>
          <w:sz w:val="28"/>
          <w:szCs w:val="28"/>
          <w:lang w:val="kk-KZ"/>
        </w:rPr>
      </w:pPr>
      <w:r w:rsidRPr="00230D31">
        <w:rPr>
          <w:bCs/>
          <w:iCs/>
          <w:sz w:val="28"/>
          <w:szCs w:val="28"/>
          <w:lang w:val="kk-KZ"/>
        </w:rPr>
        <w:t>– </w:t>
      </w:r>
      <w:r w:rsidRPr="006E7476">
        <w:rPr>
          <w:iCs/>
          <w:color w:val="000000"/>
          <w:sz w:val="28"/>
          <w:szCs w:val="28"/>
          <w:lang w:val="kk-KZ"/>
        </w:rPr>
        <w:t>ҚР СТ 2272-2020 «Таксимен тасымалдау бойынша автокөлік қызметтері. Жалпы талаптар»</w:t>
      </w:r>
      <w:r>
        <w:rPr>
          <w:iCs/>
          <w:color w:val="000000"/>
          <w:sz w:val="28"/>
          <w:szCs w:val="28"/>
          <w:lang w:val="kk-KZ"/>
        </w:rPr>
        <w:t>;</w:t>
      </w:r>
    </w:p>
    <w:p w14:paraId="381F5191" w14:textId="77777777" w:rsidR="008B6779" w:rsidRPr="00643F65" w:rsidRDefault="008B6779" w:rsidP="008B6779">
      <w:pPr>
        <w:pStyle w:val="a9"/>
        <w:spacing w:before="0" w:beforeAutospacing="0" w:after="0" w:afterAutospacing="0"/>
        <w:ind w:firstLine="709"/>
        <w:jc w:val="both"/>
        <w:rPr>
          <w:iCs/>
          <w:color w:val="000000"/>
          <w:sz w:val="28"/>
          <w:szCs w:val="28"/>
          <w:lang w:val="kk-KZ"/>
        </w:rPr>
      </w:pPr>
      <w:r w:rsidRPr="00230D31">
        <w:rPr>
          <w:bCs/>
          <w:iCs/>
          <w:sz w:val="28"/>
          <w:szCs w:val="28"/>
          <w:lang w:val="kk-KZ"/>
        </w:rPr>
        <w:t>– </w:t>
      </w:r>
      <w:r w:rsidRPr="006E7476">
        <w:rPr>
          <w:iCs/>
          <w:color w:val="000000"/>
          <w:sz w:val="28"/>
          <w:szCs w:val="28"/>
          <w:lang w:val="kk-KZ"/>
        </w:rPr>
        <w:t>ҚР СТ 2273-2020 «Тұрақты және тұрақты емес жолаушы тасымалдары бойынша автокөлік қызметтері</w:t>
      </w:r>
      <w:r>
        <w:rPr>
          <w:iCs/>
          <w:color w:val="000000"/>
          <w:sz w:val="28"/>
          <w:szCs w:val="28"/>
          <w:lang w:val="kk-KZ"/>
        </w:rPr>
        <w:t>.</w:t>
      </w:r>
      <w:r w:rsidRPr="006E7476">
        <w:rPr>
          <w:iCs/>
          <w:color w:val="000000"/>
          <w:sz w:val="28"/>
          <w:szCs w:val="28"/>
          <w:lang w:val="kk-KZ"/>
        </w:rPr>
        <w:t xml:space="preserve"> Жалпы талаптар»</w:t>
      </w:r>
      <w:r>
        <w:rPr>
          <w:iCs/>
          <w:color w:val="000000"/>
          <w:sz w:val="28"/>
          <w:szCs w:val="28"/>
          <w:lang w:val="kk-KZ"/>
        </w:rPr>
        <w:t>;</w:t>
      </w:r>
    </w:p>
    <w:p w14:paraId="2488F454" w14:textId="77777777" w:rsidR="008B6779" w:rsidRDefault="008B6779" w:rsidP="008B6779">
      <w:pPr>
        <w:pStyle w:val="a9"/>
        <w:spacing w:before="0" w:beforeAutospacing="0" w:after="0" w:afterAutospacing="0"/>
        <w:ind w:firstLine="709"/>
        <w:jc w:val="both"/>
        <w:rPr>
          <w:color w:val="000000"/>
          <w:sz w:val="28"/>
          <w:szCs w:val="28"/>
          <w:lang w:val="kk-KZ"/>
        </w:rPr>
      </w:pPr>
      <w:r w:rsidRPr="00230D31">
        <w:rPr>
          <w:rFonts w:eastAsia="SimSun"/>
          <w:iCs/>
          <w:sz w:val="28"/>
          <w:szCs w:val="28"/>
          <w:lang w:val="kk-KZ"/>
        </w:rPr>
        <w:t>–</w:t>
      </w:r>
      <w:r>
        <w:rPr>
          <w:rFonts w:eastAsia="SimSun"/>
          <w:iCs/>
          <w:sz w:val="28"/>
          <w:szCs w:val="28"/>
          <w:lang w:val="kk-KZ"/>
        </w:rPr>
        <w:t xml:space="preserve"> </w:t>
      </w:r>
      <w:r w:rsidRPr="006447A8">
        <w:rPr>
          <w:bCs/>
          <w:sz w:val="28"/>
          <w:szCs w:val="28"/>
          <w:lang w:val="kk-KZ"/>
        </w:rPr>
        <w:t>ҚР СТ ISO 7409-2010 «Тыңайтқыштар.Таңбалау. Ұсыну және ресімдеу».</w:t>
      </w:r>
    </w:p>
    <w:p w14:paraId="35120D63" w14:textId="77777777" w:rsidR="008B6779" w:rsidRPr="00D901D2" w:rsidRDefault="008B6779" w:rsidP="008B6779">
      <w:pPr>
        <w:pStyle w:val="a9"/>
        <w:ind w:firstLine="709"/>
        <w:contextualSpacing/>
        <w:jc w:val="both"/>
        <w:rPr>
          <w:color w:val="000000"/>
          <w:sz w:val="28"/>
          <w:szCs w:val="28"/>
          <w:lang w:val="kk-KZ"/>
        </w:rPr>
      </w:pPr>
      <w:r>
        <w:rPr>
          <w:color w:val="000000"/>
          <w:sz w:val="28"/>
          <w:szCs w:val="28"/>
          <w:lang w:val="kk-KZ"/>
        </w:rPr>
        <w:lastRenderedPageBreak/>
        <w:t>3</w:t>
      </w:r>
      <w:r w:rsidRPr="00D901D2">
        <w:rPr>
          <w:color w:val="000000"/>
          <w:sz w:val="28"/>
          <w:szCs w:val="28"/>
          <w:lang w:val="kk-KZ"/>
        </w:rPr>
        <w:t xml:space="preserve">. </w:t>
      </w:r>
      <w:r w:rsidRPr="0027609C">
        <w:rPr>
          <w:rFonts w:eastAsia="SimSun"/>
          <w:iCs/>
          <w:sz w:val="28"/>
          <w:szCs w:val="28"/>
          <w:lang w:val="kk-KZ"/>
        </w:rPr>
        <w:t>202</w:t>
      </w:r>
      <w:r>
        <w:rPr>
          <w:rFonts w:eastAsia="SimSun"/>
          <w:iCs/>
          <w:sz w:val="28"/>
          <w:szCs w:val="28"/>
          <w:lang w:val="kk-KZ"/>
        </w:rPr>
        <w:t>5</w:t>
      </w:r>
      <w:r w:rsidRPr="0027609C">
        <w:rPr>
          <w:rFonts w:eastAsia="SimSun"/>
          <w:iCs/>
          <w:sz w:val="28"/>
          <w:szCs w:val="28"/>
          <w:lang w:val="kk-KZ"/>
        </w:rPr>
        <w:t xml:space="preserve"> жылғы 1 </w:t>
      </w:r>
      <w:r>
        <w:rPr>
          <w:rFonts w:eastAsia="SimSun"/>
          <w:iCs/>
          <w:sz w:val="28"/>
          <w:szCs w:val="28"/>
          <w:lang w:val="kk-KZ"/>
        </w:rPr>
        <w:t>шілдеден</w:t>
      </w:r>
      <w:r w:rsidRPr="0027609C">
        <w:rPr>
          <w:rFonts w:eastAsia="SimSun"/>
          <w:iCs/>
          <w:sz w:val="28"/>
          <w:szCs w:val="28"/>
          <w:lang w:val="kk-KZ"/>
        </w:rPr>
        <w:t xml:space="preserve"> бастап</w:t>
      </w:r>
      <w:r w:rsidRPr="005B2C53">
        <w:rPr>
          <w:rFonts w:eastAsia="SimSun"/>
          <w:iCs/>
          <w:sz w:val="28"/>
          <w:szCs w:val="28"/>
          <w:lang w:val="kk-KZ"/>
        </w:rPr>
        <w:t xml:space="preserve"> </w:t>
      </w:r>
      <w:r>
        <w:rPr>
          <w:rFonts w:eastAsia="SimSun"/>
          <w:iCs/>
          <w:sz w:val="28"/>
          <w:szCs w:val="28"/>
          <w:lang w:val="kk-KZ"/>
        </w:rPr>
        <w:t xml:space="preserve">келесі ұлттық стандарттар </w:t>
      </w:r>
      <w:r w:rsidRPr="005B2C53">
        <w:rPr>
          <w:rFonts w:eastAsia="SimSun"/>
          <w:iCs/>
          <w:sz w:val="28"/>
          <w:szCs w:val="28"/>
          <w:lang w:val="kk-KZ"/>
        </w:rPr>
        <w:t>бекітіліп, қолданысқа енгізілсін</w:t>
      </w:r>
      <w:r>
        <w:rPr>
          <w:rFonts w:eastAsia="SimSun"/>
          <w:iCs/>
          <w:sz w:val="28"/>
          <w:szCs w:val="28"/>
          <w:lang w:val="kk-KZ"/>
        </w:rPr>
        <w:t>:</w:t>
      </w:r>
    </w:p>
    <w:p w14:paraId="109864C3" w14:textId="77777777" w:rsidR="008B6779" w:rsidRPr="005570E9" w:rsidRDefault="008B6779" w:rsidP="008B6779">
      <w:pPr>
        <w:pStyle w:val="a9"/>
        <w:ind w:firstLine="709"/>
        <w:contextualSpacing/>
        <w:jc w:val="both"/>
        <w:rPr>
          <w:color w:val="000000"/>
          <w:sz w:val="28"/>
          <w:szCs w:val="28"/>
          <w:lang w:val="kk-KZ"/>
        </w:rPr>
      </w:pPr>
      <w:r w:rsidRPr="005570E9">
        <w:rPr>
          <w:color w:val="000000"/>
          <w:sz w:val="28"/>
          <w:szCs w:val="28"/>
          <w:lang w:val="kk-KZ"/>
        </w:rPr>
        <w:t>– ҚР СТ «Тыңайтқыштар. Таңбалауға қойылатын талаптар»;</w:t>
      </w:r>
    </w:p>
    <w:p w14:paraId="415E3F7E" w14:textId="77777777" w:rsidR="008B6779" w:rsidRPr="00643F65" w:rsidRDefault="008B6779" w:rsidP="008B6779">
      <w:pPr>
        <w:pStyle w:val="a9"/>
        <w:spacing w:before="0" w:beforeAutospacing="0" w:after="0" w:afterAutospacing="0"/>
        <w:ind w:firstLine="709"/>
        <w:contextualSpacing/>
        <w:jc w:val="both"/>
        <w:rPr>
          <w:color w:val="000000"/>
          <w:sz w:val="28"/>
          <w:szCs w:val="28"/>
          <w:lang w:val="kk-KZ"/>
        </w:rPr>
      </w:pPr>
      <w:r w:rsidRPr="00876C59">
        <w:rPr>
          <w:color w:val="000000"/>
          <w:sz w:val="28"/>
          <w:szCs w:val="28"/>
          <w:lang w:val="kk-KZ"/>
        </w:rPr>
        <w:t xml:space="preserve">– ҚР СТ «Органикалық тыңайтқыштар. Паразитологиялық талдау әдістері. </w:t>
      </w:r>
      <w:r w:rsidRPr="005F7144">
        <w:rPr>
          <w:color w:val="000000"/>
          <w:sz w:val="28"/>
          <w:szCs w:val="28"/>
          <w:lang w:val="kk-KZ"/>
        </w:rPr>
        <w:t xml:space="preserve">Синантропты </w:t>
      </w:r>
      <w:r w:rsidRPr="00586DAF">
        <w:rPr>
          <w:color w:val="000000"/>
          <w:sz w:val="28"/>
          <w:szCs w:val="28"/>
          <w:lang w:val="kk-KZ"/>
        </w:rPr>
        <w:t>шыбынның дернәсілдері мен</w:t>
      </w:r>
      <w:r w:rsidRPr="005F7144">
        <w:rPr>
          <w:color w:val="000000"/>
          <w:sz w:val="28"/>
          <w:szCs w:val="28"/>
          <w:lang w:val="kk-KZ"/>
        </w:rPr>
        <w:t xml:space="preserve"> қуыршақтарын анықтау»</w:t>
      </w:r>
      <w:r>
        <w:rPr>
          <w:color w:val="000000"/>
          <w:sz w:val="28"/>
          <w:szCs w:val="28"/>
          <w:lang w:val="kk-KZ"/>
        </w:rPr>
        <w:t>;</w:t>
      </w:r>
    </w:p>
    <w:p w14:paraId="57B69685" w14:textId="77777777" w:rsidR="008B6779" w:rsidRPr="005D4F32" w:rsidRDefault="008B6779" w:rsidP="008B6779">
      <w:pPr>
        <w:pStyle w:val="a9"/>
        <w:spacing w:before="0" w:beforeAutospacing="0" w:after="0" w:afterAutospacing="0"/>
        <w:ind w:firstLine="709"/>
        <w:contextualSpacing/>
        <w:jc w:val="both"/>
        <w:rPr>
          <w:color w:val="000000"/>
          <w:sz w:val="28"/>
          <w:szCs w:val="28"/>
          <w:lang w:val="kk-KZ"/>
        </w:rPr>
      </w:pPr>
      <w:r w:rsidRPr="005D4F32">
        <w:rPr>
          <w:rFonts w:eastAsia="SimSun"/>
          <w:iCs/>
          <w:sz w:val="28"/>
          <w:szCs w:val="28"/>
          <w:lang w:val="kk-KZ"/>
        </w:rPr>
        <w:t xml:space="preserve">– ҚР СТ ISO 10218-1 «Роботтар мен робототехникалық құрылғылар. Өнеркәсіптік роботтарға арналған қауіпсіздік талаптары. </w:t>
      </w:r>
      <w:r w:rsidRPr="00586DAF">
        <w:rPr>
          <w:rFonts w:eastAsia="SimSun"/>
          <w:iCs/>
          <w:sz w:val="28"/>
          <w:szCs w:val="28"/>
          <w:lang w:val="kk-KZ"/>
        </w:rPr>
        <w:t>1-</w:t>
      </w:r>
      <w:r w:rsidRPr="005D4F32">
        <w:rPr>
          <w:rFonts w:eastAsia="SimSun"/>
          <w:iCs/>
          <w:sz w:val="28"/>
          <w:szCs w:val="28"/>
          <w:lang w:val="kk-KZ"/>
        </w:rPr>
        <w:t>бөлім. Роботтар»</w:t>
      </w:r>
      <w:r w:rsidRPr="00230D31">
        <w:rPr>
          <w:rFonts w:eastAsia="SimSun"/>
          <w:iCs/>
          <w:sz w:val="28"/>
          <w:szCs w:val="28"/>
          <w:lang w:val="kk-KZ"/>
        </w:rPr>
        <w:t xml:space="preserve">; </w:t>
      </w:r>
    </w:p>
    <w:p w14:paraId="12B94CAD" w14:textId="77777777" w:rsidR="008B6779" w:rsidRPr="00230D31" w:rsidRDefault="008B6779" w:rsidP="008B6779">
      <w:pPr>
        <w:pStyle w:val="a9"/>
        <w:ind w:firstLine="709"/>
        <w:contextualSpacing/>
        <w:jc w:val="both"/>
        <w:rPr>
          <w:rFonts w:eastAsia="SimSun"/>
          <w:iCs/>
          <w:sz w:val="28"/>
          <w:szCs w:val="28"/>
          <w:lang w:val="kk-KZ"/>
        </w:rPr>
      </w:pPr>
      <w:r w:rsidRPr="005D4F32">
        <w:rPr>
          <w:rFonts w:eastAsia="SimSun"/>
          <w:iCs/>
          <w:sz w:val="28"/>
          <w:szCs w:val="28"/>
          <w:lang w:val="kk-KZ"/>
        </w:rPr>
        <w:t>– ҚР СТ ISO 10218-2 «Роботтар мен робототехникалық құрылғылар. Өнеркәсіптік роботтарға арналған қауіпсіздік талаптары.</w:t>
      </w:r>
      <w:r w:rsidRPr="005D4F32">
        <w:rPr>
          <w:rFonts w:eastAsia="SimSun"/>
          <w:iCs/>
          <w:sz w:val="28"/>
          <w:szCs w:val="28"/>
          <w:lang w:val="kk-KZ"/>
        </w:rPr>
        <w:br/>
      </w:r>
      <w:r w:rsidRPr="00586DAF">
        <w:rPr>
          <w:rFonts w:eastAsia="SimSun"/>
          <w:iCs/>
          <w:sz w:val="28"/>
          <w:szCs w:val="28"/>
          <w:lang w:val="kk-KZ"/>
        </w:rPr>
        <w:t>2-</w:t>
      </w:r>
      <w:r w:rsidRPr="005D4F32">
        <w:rPr>
          <w:rFonts w:eastAsia="SimSun"/>
          <w:iCs/>
          <w:sz w:val="28"/>
          <w:szCs w:val="28"/>
          <w:lang w:val="kk-KZ"/>
        </w:rPr>
        <w:t>бөлім. Робототехникалық кешендер және олардың интеграциясы»</w:t>
      </w:r>
      <w:r w:rsidRPr="00230D31">
        <w:rPr>
          <w:rFonts w:eastAsia="SimSun"/>
          <w:iCs/>
          <w:sz w:val="28"/>
          <w:szCs w:val="28"/>
          <w:lang w:val="kk-KZ"/>
        </w:rPr>
        <w:t>;</w:t>
      </w:r>
    </w:p>
    <w:p w14:paraId="69BF52F3" w14:textId="77777777" w:rsidR="008B6779" w:rsidRDefault="008B6779" w:rsidP="008B6779">
      <w:pPr>
        <w:pStyle w:val="a9"/>
        <w:ind w:firstLine="709"/>
        <w:contextualSpacing/>
        <w:jc w:val="both"/>
        <w:rPr>
          <w:rFonts w:eastAsia="SimSun"/>
          <w:iCs/>
          <w:sz w:val="28"/>
          <w:szCs w:val="28"/>
          <w:lang w:val="kk-KZ"/>
        </w:rPr>
      </w:pPr>
      <w:r w:rsidRPr="005D4F32">
        <w:rPr>
          <w:rFonts w:eastAsia="SimSun"/>
          <w:iCs/>
          <w:sz w:val="28"/>
          <w:szCs w:val="28"/>
          <w:lang w:val="kk-KZ"/>
        </w:rPr>
        <w:t>– ҚР СТ ISO/TS 15066 «Роботтар мен робототехникалық құрылғылар. Адаммен бірлесіп жұмыс істейтін роботтар үшін қауіпсіздік талаптары»</w:t>
      </w:r>
      <w:r>
        <w:rPr>
          <w:rFonts w:eastAsia="SimSun"/>
          <w:iCs/>
          <w:sz w:val="28"/>
          <w:szCs w:val="28"/>
          <w:lang w:val="kk-KZ"/>
        </w:rPr>
        <w:t>;</w:t>
      </w:r>
    </w:p>
    <w:p w14:paraId="6BDE26C4" w14:textId="77777777" w:rsidR="008B6779" w:rsidRPr="00230D31" w:rsidRDefault="008B6779" w:rsidP="008B6779">
      <w:pPr>
        <w:pStyle w:val="a9"/>
        <w:ind w:firstLine="709"/>
        <w:contextualSpacing/>
        <w:jc w:val="both"/>
        <w:rPr>
          <w:rFonts w:eastAsia="SimSun"/>
          <w:iCs/>
          <w:sz w:val="28"/>
          <w:szCs w:val="28"/>
          <w:lang w:val="kk-KZ"/>
        </w:rPr>
      </w:pPr>
      <w:r w:rsidRPr="00F97ABF">
        <w:rPr>
          <w:rFonts w:eastAsia="SimSun"/>
          <w:b/>
          <w:bCs/>
          <w:iCs/>
          <w:sz w:val="28"/>
          <w:szCs w:val="28"/>
          <w:lang w:val="kk-KZ"/>
        </w:rPr>
        <w:t>– </w:t>
      </w:r>
      <w:r w:rsidRPr="00F97ABF">
        <w:rPr>
          <w:rFonts w:eastAsia="SimSun"/>
          <w:bCs/>
          <w:iCs/>
          <w:sz w:val="28"/>
          <w:szCs w:val="28"/>
          <w:lang w:val="kk-KZ"/>
        </w:rPr>
        <w:t>ҚР СТ 2271 «Автовокзалдардың, автостанциялардың және жолаушыларға қызмет көрсету пункттерінің көрсететін қызметтері. Жалпы талаптар»</w:t>
      </w:r>
      <w:r w:rsidRPr="00230D31">
        <w:rPr>
          <w:rFonts w:eastAsia="SimSun"/>
          <w:iCs/>
          <w:sz w:val="28"/>
          <w:szCs w:val="28"/>
          <w:lang w:val="kk-KZ"/>
        </w:rPr>
        <w:t>;</w:t>
      </w:r>
    </w:p>
    <w:p w14:paraId="44821C06" w14:textId="77777777" w:rsidR="008B6779" w:rsidRPr="00230D31" w:rsidRDefault="008B6779" w:rsidP="008B6779">
      <w:pPr>
        <w:pStyle w:val="a9"/>
        <w:ind w:firstLine="709"/>
        <w:contextualSpacing/>
        <w:jc w:val="both"/>
        <w:rPr>
          <w:rFonts w:eastAsia="SimSun"/>
          <w:iCs/>
          <w:sz w:val="28"/>
          <w:szCs w:val="28"/>
          <w:lang w:val="kk-KZ"/>
        </w:rPr>
      </w:pPr>
      <w:r w:rsidRPr="00F97ABF">
        <w:rPr>
          <w:rFonts w:eastAsia="SimSun"/>
          <w:b/>
          <w:bCs/>
          <w:iCs/>
          <w:sz w:val="28"/>
          <w:szCs w:val="28"/>
          <w:lang w:val="kk-KZ"/>
        </w:rPr>
        <w:t>– </w:t>
      </w:r>
      <w:r w:rsidRPr="00F97ABF">
        <w:rPr>
          <w:rFonts w:eastAsia="SimSun"/>
          <w:bCs/>
          <w:iCs/>
          <w:sz w:val="28"/>
          <w:szCs w:val="28"/>
          <w:lang w:val="kk-KZ"/>
        </w:rPr>
        <w:t>ҚР СТ 2272 «Таксимен жолаушылар тасымалы бойынша көрсетілетін автокөлік қызметтері. Жалпы талаптар»</w:t>
      </w:r>
      <w:r w:rsidRPr="00230D31">
        <w:rPr>
          <w:rFonts w:eastAsia="SimSun"/>
          <w:iCs/>
          <w:sz w:val="28"/>
          <w:szCs w:val="28"/>
          <w:lang w:val="kk-KZ"/>
        </w:rPr>
        <w:t>;</w:t>
      </w:r>
    </w:p>
    <w:p w14:paraId="4E79DE88" w14:textId="77777777" w:rsidR="008B6779" w:rsidRDefault="008B6779" w:rsidP="008B6779">
      <w:pPr>
        <w:pStyle w:val="a9"/>
        <w:ind w:firstLine="709"/>
        <w:contextualSpacing/>
        <w:jc w:val="both"/>
        <w:rPr>
          <w:rFonts w:eastAsia="SimSun"/>
          <w:iCs/>
          <w:sz w:val="28"/>
          <w:szCs w:val="28"/>
          <w:lang w:val="kk-KZ"/>
        </w:rPr>
      </w:pPr>
      <w:r w:rsidRPr="00F97ABF">
        <w:rPr>
          <w:rFonts w:eastAsia="SimSun"/>
          <w:bCs/>
          <w:iCs/>
          <w:sz w:val="28"/>
          <w:szCs w:val="28"/>
          <w:lang w:val="kk-KZ"/>
        </w:rPr>
        <w:t>– ҚР СТ 2273 «Тұрақты және тұрақты емес жолаушылар тасымалы бойынша көрсетілетін автокөлік қызметтері. Жалпы талаптар»</w:t>
      </w:r>
      <w:r>
        <w:rPr>
          <w:rFonts w:eastAsia="SimSun"/>
          <w:iCs/>
          <w:sz w:val="28"/>
          <w:szCs w:val="28"/>
          <w:lang w:val="kk-KZ"/>
        </w:rPr>
        <w:t>;</w:t>
      </w:r>
    </w:p>
    <w:p w14:paraId="345AE4C5" w14:textId="77777777" w:rsidR="008B6779" w:rsidRPr="005F7144" w:rsidRDefault="008B6779" w:rsidP="008B6779">
      <w:pPr>
        <w:pStyle w:val="a9"/>
        <w:ind w:firstLine="709"/>
        <w:contextualSpacing/>
        <w:jc w:val="both"/>
        <w:rPr>
          <w:rFonts w:eastAsia="SimSun"/>
          <w:iCs/>
          <w:sz w:val="28"/>
          <w:szCs w:val="28"/>
          <w:lang w:val="kk-KZ"/>
        </w:rPr>
      </w:pPr>
      <w:r w:rsidRPr="00230D31">
        <w:rPr>
          <w:rFonts w:eastAsia="SimSun"/>
          <w:iCs/>
          <w:sz w:val="28"/>
          <w:szCs w:val="28"/>
          <w:lang w:val="kk-KZ"/>
        </w:rPr>
        <w:t>–</w:t>
      </w:r>
      <w:r>
        <w:rPr>
          <w:rFonts w:eastAsia="SimSun"/>
          <w:iCs/>
          <w:sz w:val="28"/>
          <w:szCs w:val="28"/>
          <w:lang w:val="kk-KZ"/>
        </w:rPr>
        <w:t xml:space="preserve"> </w:t>
      </w:r>
      <w:r w:rsidRPr="00F97ABF">
        <w:rPr>
          <w:rFonts w:eastAsia="SimSun"/>
          <w:iCs/>
          <w:sz w:val="28"/>
          <w:szCs w:val="28"/>
          <w:lang w:val="kk-KZ"/>
        </w:rPr>
        <w:t>ҚР СТ «Төтенше жағдайлардағы қауіпсіздік. Мобильді қорғаныш құрылысжайлары. Негізгі талаптар</w:t>
      </w:r>
      <w:r>
        <w:rPr>
          <w:rFonts w:eastAsia="SimSun"/>
          <w:iCs/>
          <w:sz w:val="28"/>
          <w:szCs w:val="28"/>
          <w:lang w:val="kk-KZ"/>
        </w:rPr>
        <w:t>»</w:t>
      </w:r>
      <w:r w:rsidRPr="005F7144">
        <w:rPr>
          <w:rFonts w:eastAsia="SimSun"/>
          <w:iCs/>
          <w:sz w:val="28"/>
          <w:szCs w:val="28"/>
          <w:lang w:val="kk-KZ"/>
        </w:rPr>
        <w:t>.</w:t>
      </w:r>
    </w:p>
    <w:p w14:paraId="1E07197C" w14:textId="77777777" w:rsidR="008B6779" w:rsidRDefault="008B6779" w:rsidP="008B6779">
      <w:pPr>
        <w:pStyle w:val="a9"/>
        <w:spacing w:before="0" w:beforeAutospacing="0" w:after="0" w:afterAutospacing="0"/>
        <w:ind w:firstLine="709"/>
        <w:jc w:val="both"/>
        <w:rPr>
          <w:rFonts w:eastAsia="SimSun"/>
          <w:iCs/>
          <w:sz w:val="28"/>
          <w:szCs w:val="28"/>
          <w:lang w:val="kk-KZ"/>
        </w:rPr>
      </w:pPr>
      <w:r w:rsidRPr="005F7144">
        <w:rPr>
          <w:sz w:val="28"/>
          <w:szCs w:val="28"/>
          <w:lang w:val="kk-KZ"/>
        </w:rPr>
        <w:t xml:space="preserve">4. </w:t>
      </w:r>
      <w:r w:rsidRPr="0027609C">
        <w:rPr>
          <w:rFonts w:eastAsia="SimSun"/>
          <w:iCs/>
          <w:sz w:val="28"/>
          <w:szCs w:val="28"/>
          <w:lang w:val="kk-KZ"/>
        </w:rPr>
        <w:t>202</w:t>
      </w:r>
      <w:r>
        <w:rPr>
          <w:rFonts w:eastAsia="SimSun"/>
          <w:iCs/>
          <w:sz w:val="28"/>
          <w:szCs w:val="28"/>
          <w:lang w:val="kk-KZ"/>
        </w:rPr>
        <w:t>6</w:t>
      </w:r>
      <w:r w:rsidRPr="0027609C">
        <w:rPr>
          <w:rFonts w:eastAsia="SimSun"/>
          <w:iCs/>
          <w:sz w:val="28"/>
          <w:szCs w:val="28"/>
          <w:lang w:val="kk-KZ"/>
        </w:rPr>
        <w:t xml:space="preserve"> жылғы 1 </w:t>
      </w:r>
      <w:r>
        <w:rPr>
          <w:rFonts w:eastAsia="SimSun"/>
          <w:iCs/>
          <w:sz w:val="28"/>
          <w:szCs w:val="28"/>
          <w:lang w:val="kk-KZ"/>
        </w:rPr>
        <w:t>шілдеден</w:t>
      </w:r>
      <w:r w:rsidRPr="0027609C">
        <w:rPr>
          <w:rFonts w:eastAsia="SimSun"/>
          <w:iCs/>
          <w:sz w:val="28"/>
          <w:szCs w:val="28"/>
          <w:lang w:val="kk-KZ"/>
        </w:rPr>
        <w:t xml:space="preserve"> бастап</w:t>
      </w:r>
      <w:r w:rsidRPr="005B2C53">
        <w:rPr>
          <w:rFonts w:eastAsia="SimSun"/>
          <w:iCs/>
          <w:sz w:val="28"/>
          <w:szCs w:val="28"/>
          <w:lang w:val="kk-KZ"/>
        </w:rPr>
        <w:t xml:space="preserve"> </w:t>
      </w:r>
      <w:r>
        <w:rPr>
          <w:rFonts w:eastAsia="SimSun"/>
          <w:iCs/>
          <w:sz w:val="28"/>
          <w:szCs w:val="28"/>
          <w:lang w:val="kk-KZ"/>
        </w:rPr>
        <w:t xml:space="preserve">келесі ұлттық стандарттар </w:t>
      </w:r>
      <w:r w:rsidRPr="005B2C53">
        <w:rPr>
          <w:rFonts w:eastAsia="SimSun"/>
          <w:iCs/>
          <w:sz w:val="28"/>
          <w:szCs w:val="28"/>
          <w:lang w:val="kk-KZ"/>
        </w:rPr>
        <w:t>бекітіліп, қолданысқа енгізілсін</w:t>
      </w:r>
      <w:r>
        <w:rPr>
          <w:rFonts w:eastAsia="SimSun"/>
          <w:iCs/>
          <w:sz w:val="28"/>
          <w:szCs w:val="28"/>
          <w:lang w:val="kk-KZ"/>
        </w:rPr>
        <w:t>:</w:t>
      </w:r>
    </w:p>
    <w:p w14:paraId="11695B34" w14:textId="77777777" w:rsidR="008B6779" w:rsidRPr="000840EE" w:rsidRDefault="008B6779" w:rsidP="008B6779">
      <w:pPr>
        <w:pStyle w:val="a9"/>
        <w:spacing w:before="0" w:beforeAutospacing="0" w:after="0" w:afterAutospacing="0"/>
        <w:ind w:firstLine="709"/>
        <w:jc w:val="both"/>
        <w:rPr>
          <w:color w:val="000000"/>
          <w:sz w:val="28"/>
          <w:szCs w:val="28"/>
          <w:lang w:val="kk-KZ"/>
        </w:rPr>
      </w:pPr>
      <w:r w:rsidRPr="00230D31">
        <w:rPr>
          <w:rFonts w:eastAsia="SimSun"/>
          <w:iCs/>
          <w:sz w:val="28"/>
          <w:szCs w:val="28"/>
          <w:lang w:val="kk-KZ"/>
        </w:rPr>
        <w:t>–</w:t>
      </w:r>
      <w:r>
        <w:rPr>
          <w:rFonts w:eastAsia="SimSun"/>
          <w:iCs/>
          <w:sz w:val="28"/>
          <w:szCs w:val="28"/>
          <w:lang w:val="kk-KZ"/>
        </w:rPr>
        <w:t xml:space="preserve"> </w:t>
      </w:r>
      <w:r w:rsidRPr="000840EE">
        <w:rPr>
          <w:rFonts w:eastAsia="SimSun"/>
          <w:iCs/>
          <w:sz w:val="28"/>
          <w:szCs w:val="28"/>
          <w:lang w:val="kk-KZ"/>
        </w:rPr>
        <w:t>ҚР СТ ISO/IEC 15408-3 «Ақпараттық қауіпсіздік, киберқауіпсіздік және құпиялылықты қорғау. Ақпараттық технологиялардың қауіпсіздігін бағалау өлшемшарттары. 3-бөлім. Қауіпсіздікті қамтамасыз ету компоненттері»</w:t>
      </w:r>
      <w:r w:rsidRPr="00230D31">
        <w:rPr>
          <w:rFonts w:eastAsia="SimSun"/>
          <w:iCs/>
          <w:sz w:val="28"/>
          <w:szCs w:val="28"/>
          <w:lang w:val="kk-KZ"/>
        </w:rPr>
        <w:t>.</w:t>
      </w:r>
      <w:r w:rsidRPr="000840EE">
        <w:rPr>
          <w:rFonts w:eastAsia="SimSun"/>
          <w:iCs/>
          <w:sz w:val="28"/>
          <w:szCs w:val="28"/>
          <w:lang w:val="kk-KZ"/>
        </w:rPr>
        <w:t xml:space="preserve"> </w:t>
      </w:r>
    </w:p>
    <w:p w14:paraId="11DC935D" w14:textId="77777777" w:rsidR="008B6779" w:rsidRPr="000840EE" w:rsidRDefault="008B6779" w:rsidP="008B6779">
      <w:pPr>
        <w:pStyle w:val="a9"/>
        <w:spacing w:before="0" w:beforeAutospacing="0" w:after="0" w:afterAutospacing="0"/>
        <w:ind w:firstLine="709"/>
        <w:jc w:val="both"/>
        <w:rPr>
          <w:color w:val="000000"/>
          <w:sz w:val="28"/>
          <w:szCs w:val="28"/>
          <w:lang w:val="kk-KZ"/>
        </w:rPr>
      </w:pPr>
      <w:r>
        <w:rPr>
          <w:bCs/>
          <w:iCs/>
          <w:color w:val="000000"/>
          <w:sz w:val="28"/>
          <w:szCs w:val="28"/>
          <w:lang w:val="kk-KZ"/>
        </w:rPr>
        <w:t xml:space="preserve">5. </w:t>
      </w:r>
      <w:r>
        <w:rPr>
          <w:color w:val="000000"/>
          <w:sz w:val="28"/>
          <w:szCs w:val="28"/>
          <w:lang w:val="kk-KZ"/>
        </w:rPr>
        <w:t xml:space="preserve">2026 жылғы 1 шілдеден бастап </w:t>
      </w:r>
      <w:r w:rsidRPr="007453BC">
        <w:rPr>
          <w:rFonts w:eastAsia="SimSun"/>
          <w:iCs/>
          <w:sz w:val="28"/>
          <w:szCs w:val="28"/>
          <w:lang w:val="kk-KZ"/>
        </w:rPr>
        <w:t>келесі ұлттық стандарт</w:t>
      </w:r>
      <w:r>
        <w:rPr>
          <w:rFonts w:eastAsia="SimSun"/>
          <w:iCs/>
          <w:sz w:val="28"/>
          <w:szCs w:val="28"/>
          <w:lang w:val="kk-KZ"/>
        </w:rPr>
        <w:t>тың</w:t>
      </w:r>
      <w:r w:rsidRPr="007453BC">
        <w:rPr>
          <w:rFonts w:eastAsia="SimSun"/>
          <w:iCs/>
          <w:sz w:val="28"/>
          <w:szCs w:val="28"/>
          <w:lang w:val="kk-KZ"/>
        </w:rPr>
        <w:t xml:space="preserve"> </w:t>
      </w:r>
      <w:r w:rsidRPr="00AD01F7">
        <w:rPr>
          <w:rFonts w:eastAsia="SimSun"/>
          <w:iCs/>
          <w:sz w:val="28"/>
          <w:szCs w:val="28"/>
          <w:lang w:val="kk-KZ"/>
        </w:rPr>
        <w:t>күші ж</w:t>
      </w:r>
      <w:r>
        <w:rPr>
          <w:rFonts w:eastAsia="SimSun"/>
          <w:iCs/>
          <w:sz w:val="28"/>
          <w:szCs w:val="28"/>
          <w:lang w:val="kk-KZ"/>
        </w:rPr>
        <w:t>ойылсын</w:t>
      </w:r>
      <w:r w:rsidRPr="00AD01F7">
        <w:rPr>
          <w:rFonts w:eastAsia="SimSun"/>
          <w:iCs/>
          <w:sz w:val="28"/>
          <w:szCs w:val="28"/>
          <w:lang w:val="kk-KZ"/>
        </w:rPr>
        <w:t>:</w:t>
      </w:r>
    </w:p>
    <w:p w14:paraId="560E1679" w14:textId="77777777" w:rsidR="008B6779" w:rsidRPr="000840EE" w:rsidRDefault="008B6779" w:rsidP="008B6779">
      <w:pPr>
        <w:pStyle w:val="a9"/>
        <w:spacing w:before="0" w:beforeAutospacing="0" w:after="0" w:afterAutospacing="0"/>
        <w:ind w:firstLine="709"/>
        <w:jc w:val="both"/>
        <w:rPr>
          <w:color w:val="000000"/>
          <w:sz w:val="28"/>
          <w:szCs w:val="28"/>
          <w:lang w:val="kk-KZ"/>
        </w:rPr>
      </w:pPr>
      <w:r w:rsidRPr="00230D31">
        <w:rPr>
          <w:rFonts w:eastAsia="SimSun"/>
          <w:iCs/>
          <w:sz w:val="28"/>
          <w:szCs w:val="28"/>
          <w:lang w:val="kk-KZ"/>
        </w:rPr>
        <w:t>–</w:t>
      </w:r>
      <w:r>
        <w:rPr>
          <w:rFonts w:eastAsia="SimSun"/>
          <w:iCs/>
          <w:sz w:val="28"/>
          <w:szCs w:val="28"/>
          <w:lang w:val="kk-KZ"/>
        </w:rPr>
        <w:t xml:space="preserve"> </w:t>
      </w:r>
      <w:r w:rsidRPr="000840EE">
        <w:rPr>
          <w:color w:val="000000"/>
          <w:sz w:val="28"/>
          <w:szCs w:val="28"/>
          <w:lang w:val="kk-KZ"/>
        </w:rPr>
        <w:t>ҚР СТ ISO/IEC 15408-3-2017 «Ақпараттық технологиялар қауіпсіздікті қамтамасыз ету құралдары мен әдістері. Ақпараттық технологиялардың қауіпсіздігін бағалау өлшемдері. 3-бөлім. Қауіпсіздікті қамтамасыз ету талаптары»</w:t>
      </w:r>
      <w:r>
        <w:rPr>
          <w:color w:val="000000"/>
          <w:sz w:val="28"/>
          <w:szCs w:val="28"/>
          <w:lang w:val="kk-KZ"/>
        </w:rPr>
        <w:t>.</w:t>
      </w:r>
    </w:p>
    <w:p w14:paraId="758108EE" w14:textId="77777777" w:rsidR="008B6779" w:rsidRPr="000A27A9" w:rsidRDefault="008B6779" w:rsidP="008B6779">
      <w:pPr>
        <w:pStyle w:val="a9"/>
        <w:spacing w:before="0" w:beforeAutospacing="0" w:after="0" w:afterAutospacing="0"/>
        <w:ind w:firstLine="709"/>
        <w:jc w:val="both"/>
        <w:rPr>
          <w:color w:val="000000"/>
          <w:sz w:val="28"/>
          <w:szCs w:val="28"/>
          <w:lang w:val="kk-KZ"/>
        </w:rPr>
      </w:pPr>
      <w:r w:rsidRPr="000A27A9">
        <w:rPr>
          <w:sz w:val="28"/>
          <w:szCs w:val="28"/>
          <w:lang w:val="kk-KZ"/>
        </w:rPr>
        <w:t xml:space="preserve">6. </w:t>
      </w:r>
      <w:r w:rsidRPr="0027609C">
        <w:rPr>
          <w:rFonts w:eastAsia="SimSun"/>
          <w:iCs/>
          <w:sz w:val="28"/>
          <w:szCs w:val="28"/>
          <w:lang w:val="kk-KZ"/>
        </w:rPr>
        <w:t>202</w:t>
      </w:r>
      <w:r>
        <w:rPr>
          <w:rFonts w:eastAsia="SimSun"/>
          <w:iCs/>
          <w:sz w:val="28"/>
          <w:szCs w:val="28"/>
          <w:lang w:val="kk-KZ"/>
        </w:rPr>
        <w:t>7</w:t>
      </w:r>
      <w:r w:rsidRPr="0027609C">
        <w:rPr>
          <w:rFonts w:eastAsia="SimSun"/>
          <w:iCs/>
          <w:sz w:val="28"/>
          <w:szCs w:val="28"/>
          <w:lang w:val="kk-KZ"/>
        </w:rPr>
        <w:t xml:space="preserve"> </w:t>
      </w:r>
      <w:r w:rsidRPr="00586DAF">
        <w:rPr>
          <w:rFonts w:eastAsia="SimSun"/>
          <w:iCs/>
          <w:sz w:val="28"/>
          <w:szCs w:val="28"/>
          <w:lang w:val="kk-KZ"/>
        </w:rPr>
        <w:t>жылғы 1 қаңтардан</w:t>
      </w:r>
      <w:r w:rsidRPr="0027609C">
        <w:rPr>
          <w:rFonts w:eastAsia="SimSun"/>
          <w:iCs/>
          <w:sz w:val="28"/>
          <w:szCs w:val="28"/>
          <w:lang w:val="kk-KZ"/>
        </w:rPr>
        <w:t xml:space="preserve"> бастап</w:t>
      </w:r>
      <w:r w:rsidRPr="005B2C53">
        <w:rPr>
          <w:rFonts w:eastAsia="SimSun"/>
          <w:iCs/>
          <w:sz w:val="28"/>
          <w:szCs w:val="28"/>
          <w:lang w:val="kk-KZ"/>
        </w:rPr>
        <w:t xml:space="preserve"> </w:t>
      </w:r>
      <w:r>
        <w:rPr>
          <w:rFonts w:eastAsia="SimSun"/>
          <w:iCs/>
          <w:sz w:val="28"/>
          <w:szCs w:val="28"/>
          <w:lang w:val="kk-KZ"/>
        </w:rPr>
        <w:t xml:space="preserve">келесі ұлттық стандарттар </w:t>
      </w:r>
      <w:r w:rsidRPr="005B2C53">
        <w:rPr>
          <w:rFonts w:eastAsia="SimSun"/>
          <w:iCs/>
          <w:sz w:val="28"/>
          <w:szCs w:val="28"/>
          <w:lang w:val="kk-KZ"/>
        </w:rPr>
        <w:t>бекітіліп, қолданысқа енгізілсін</w:t>
      </w:r>
      <w:r>
        <w:rPr>
          <w:rFonts w:eastAsia="SimSun"/>
          <w:iCs/>
          <w:sz w:val="28"/>
          <w:szCs w:val="28"/>
          <w:lang w:val="kk-KZ"/>
        </w:rPr>
        <w:t>:</w:t>
      </w:r>
    </w:p>
    <w:p w14:paraId="72407EA8" w14:textId="77777777" w:rsidR="008B6779" w:rsidRDefault="008B6779" w:rsidP="008B6779">
      <w:pPr>
        <w:pStyle w:val="a9"/>
        <w:spacing w:before="0" w:beforeAutospacing="0" w:after="0" w:afterAutospacing="0"/>
        <w:ind w:firstLine="709"/>
        <w:jc w:val="both"/>
        <w:rPr>
          <w:bCs/>
          <w:iCs/>
          <w:color w:val="000000"/>
          <w:sz w:val="28"/>
          <w:szCs w:val="28"/>
          <w:lang w:val="kk-KZ"/>
        </w:rPr>
      </w:pPr>
      <w:r w:rsidRPr="00230D31">
        <w:rPr>
          <w:rFonts w:eastAsia="SimSun"/>
          <w:iCs/>
          <w:sz w:val="28"/>
          <w:szCs w:val="28"/>
          <w:lang w:val="kk-KZ"/>
        </w:rPr>
        <w:t>–</w:t>
      </w:r>
      <w:r>
        <w:rPr>
          <w:rFonts w:eastAsia="SimSun"/>
          <w:iCs/>
          <w:sz w:val="28"/>
          <w:szCs w:val="28"/>
          <w:lang w:val="kk-KZ"/>
        </w:rPr>
        <w:t xml:space="preserve"> </w:t>
      </w:r>
      <w:r w:rsidRPr="00E971A2">
        <w:rPr>
          <w:bCs/>
          <w:iCs/>
          <w:color w:val="000000"/>
          <w:sz w:val="28"/>
          <w:szCs w:val="28"/>
          <w:lang w:val="kk-KZ"/>
        </w:rPr>
        <w:t>ҚР СТ 3432 «Халыққа хабарлаудың техникалық құралдары. Жіктеу. Жалпы техникалық талаптар»</w:t>
      </w:r>
      <w:r w:rsidRPr="0047691D">
        <w:rPr>
          <w:bCs/>
          <w:iCs/>
          <w:color w:val="000000"/>
          <w:sz w:val="28"/>
          <w:szCs w:val="28"/>
          <w:lang w:val="kk-KZ"/>
        </w:rPr>
        <w:t>.</w:t>
      </w:r>
    </w:p>
    <w:p w14:paraId="2F47D7F6" w14:textId="77777777" w:rsidR="008B6779" w:rsidRPr="00E971A2" w:rsidRDefault="008B6779" w:rsidP="008B6779">
      <w:pPr>
        <w:pStyle w:val="a9"/>
        <w:spacing w:before="0" w:beforeAutospacing="0" w:after="0" w:afterAutospacing="0"/>
        <w:ind w:firstLine="709"/>
        <w:jc w:val="both"/>
        <w:rPr>
          <w:color w:val="000000"/>
          <w:sz w:val="28"/>
          <w:szCs w:val="28"/>
          <w:lang w:val="kk-KZ"/>
        </w:rPr>
      </w:pPr>
      <w:r>
        <w:rPr>
          <w:bCs/>
          <w:iCs/>
          <w:color w:val="000000"/>
          <w:sz w:val="28"/>
          <w:szCs w:val="28"/>
          <w:lang w:val="kk-KZ"/>
        </w:rPr>
        <w:t xml:space="preserve">7. </w:t>
      </w:r>
      <w:r>
        <w:rPr>
          <w:color w:val="000000"/>
          <w:sz w:val="28"/>
          <w:szCs w:val="28"/>
          <w:lang w:val="kk-KZ"/>
        </w:rPr>
        <w:t xml:space="preserve">2027 </w:t>
      </w:r>
      <w:r w:rsidRPr="00586DAF">
        <w:rPr>
          <w:color w:val="000000"/>
          <w:sz w:val="28"/>
          <w:szCs w:val="28"/>
          <w:lang w:val="kk-KZ"/>
        </w:rPr>
        <w:t>жылғы 1 қаңтардан</w:t>
      </w:r>
      <w:r>
        <w:rPr>
          <w:color w:val="000000"/>
          <w:sz w:val="28"/>
          <w:szCs w:val="28"/>
          <w:lang w:val="kk-KZ"/>
        </w:rPr>
        <w:t xml:space="preserve"> бастап </w:t>
      </w:r>
      <w:r w:rsidRPr="007453BC">
        <w:rPr>
          <w:rFonts w:eastAsia="SimSun"/>
          <w:iCs/>
          <w:sz w:val="28"/>
          <w:szCs w:val="28"/>
          <w:lang w:val="kk-KZ"/>
        </w:rPr>
        <w:t>келесі ұлттық стандарт</w:t>
      </w:r>
      <w:r>
        <w:rPr>
          <w:rFonts w:eastAsia="SimSun"/>
          <w:iCs/>
          <w:sz w:val="28"/>
          <w:szCs w:val="28"/>
          <w:lang w:val="kk-KZ"/>
        </w:rPr>
        <w:t>тың</w:t>
      </w:r>
      <w:r w:rsidRPr="007453BC">
        <w:rPr>
          <w:rFonts w:eastAsia="SimSun"/>
          <w:iCs/>
          <w:sz w:val="28"/>
          <w:szCs w:val="28"/>
          <w:lang w:val="kk-KZ"/>
        </w:rPr>
        <w:t xml:space="preserve"> </w:t>
      </w:r>
      <w:r w:rsidRPr="00AD01F7">
        <w:rPr>
          <w:rFonts w:eastAsia="SimSun"/>
          <w:iCs/>
          <w:sz w:val="28"/>
          <w:szCs w:val="28"/>
          <w:lang w:val="kk-KZ"/>
        </w:rPr>
        <w:t>күші жо</w:t>
      </w:r>
      <w:r>
        <w:rPr>
          <w:rFonts w:eastAsia="SimSun"/>
          <w:iCs/>
          <w:sz w:val="28"/>
          <w:szCs w:val="28"/>
          <w:lang w:val="kk-KZ"/>
        </w:rPr>
        <w:t>йылсын</w:t>
      </w:r>
      <w:r w:rsidRPr="00AD01F7">
        <w:rPr>
          <w:rFonts w:eastAsia="SimSun"/>
          <w:iCs/>
          <w:sz w:val="28"/>
          <w:szCs w:val="28"/>
          <w:lang w:val="kk-KZ"/>
        </w:rPr>
        <w:t>:</w:t>
      </w:r>
    </w:p>
    <w:p w14:paraId="7234C59E" w14:textId="77777777" w:rsidR="008B6779" w:rsidRPr="005F7144" w:rsidRDefault="008B6779" w:rsidP="008B6779">
      <w:pPr>
        <w:pStyle w:val="a9"/>
        <w:spacing w:before="0" w:beforeAutospacing="0" w:after="0" w:afterAutospacing="0"/>
        <w:ind w:firstLine="709"/>
        <w:jc w:val="both"/>
        <w:rPr>
          <w:bCs/>
          <w:iCs/>
          <w:color w:val="000000"/>
          <w:sz w:val="28"/>
          <w:szCs w:val="28"/>
          <w:lang w:val="kk-KZ"/>
        </w:rPr>
      </w:pPr>
      <w:r w:rsidRPr="00230D31">
        <w:rPr>
          <w:rFonts w:eastAsia="SimSun"/>
          <w:iCs/>
          <w:sz w:val="28"/>
          <w:szCs w:val="28"/>
          <w:lang w:val="kk-KZ"/>
        </w:rPr>
        <w:t>–</w:t>
      </w:r>
      <w:r>
        <w:rPr>
          <w:rFonts w:eastAsia="SimSun"/>
          <w:iCs/>
          <w:sz w:val="28"/>
          <w:szCs w:val="28"/>
          <w:lang w:val="kk-KZ"/>
        </w:rPr>
        <w:t xml:space="preserve"> </w:t>
      </w:r>
      <w:r w:rsidRPr="005F7144">
        <w:rPr>
          <w:bCs/>
          <w:iCs/>
          <w:color w:val="000000"/>
          <w:sz w:val="28"/>
          <w:szCs w:val="28"/>
          <w:lang w:val="kk-KZ"/>
        </w:rPr>
        <w:t>ҚР СТ 3432-2019 «</w:t>
      </w:r>
      <w:r w:rsidRPr="00586DAF">
        <w:rPr>
          <w:bCs/>
          <w:iCs/>
          <w:color w:val="000000"/>
          <w:sz w:val="28"/>
          <w:szCs w:val="28"/>
          <w:lang w:val="kk-KZ"/>
        </w:rPr>
        <w:t>Халықты құлақтандырудың</w:t>
      </w:r>
      <w:r w:rsidRPr="005F7144">
        <w:rPr>
          <w:bCs/>
          <w:iCs/>
          <w:color w:val="000000"/>
          <w:sz w:val="28"/>
          <w:szCs w:val="28"/>
          <w:lang w:val="kk-KZ"/>
        </w:rPr>
        <w:t xml:space="preserve"> техникалық құралдары. Жіктеу. Жалпы техникалық талаптар».</w:t>
      </w:r>
    </w:p>
    <w:p w14:paraId="0401FDE8" w14:textId="79FECB07" w:rsidR="000338E7" w:rsidRPr="005F7144" w:rsidRDefault="007D5C9B" w:rsidP="00A9569F">
      <w:pPr>
        <w:tabs>
          <w:tab w:val="left" w:pos="993"/>
        </w:tabs>
        <w:ind w:firstLine="709"/>
        <w:jc w:val="both"/>
        <w:rPr>
          <w:rFonts w:eastAsiaTheme="minorHAnsi"/>
          <w:sz w:val="28"/>
          <w:szCs w:val="28"/>
          <w:lang w:val="kk-KZ" w:eastAsia="en-US"/>
        </w:rPr>
      </w:pPr>
      <w:r w:rsidRPr="005F7144">
        <w:rPr>
          <w:rFonts w:eastAsiaTheme="minorHAnsi"/>
          <w:sz w:val="28"/>
          <w:szCs w:val="28"/>
          <w:lang w:val="kk-KZ" w:eastAsia="en-US"/>
        </w:rPr>
        <w:t>8</w:t>
      </w:r>
      <w:r w:rsidR="00013E70" w:rsidRPr="005F7144">
        <w:rPr>
          <w:rFonts w:eastAsiaTheme="minorHAnsi"/>
          <w:sz w:val="28"/>
          <w:szCs w:val="28"/>
          <w:lang w:val="kk-KZ" w:eastAsia="en-US"/>
        </w:rPr>
        <w:t>.</w:t>
      </w:r>
      <w:r w:rsidR="00EC4D1D">
        <w:rPr>
          <w:rFonts w:eastAsiaTheme="minorHAnsi"/>
          <w:sz w:val="28"/>
          <w:szCs w:val="28"/>
          <w:lang w:val="kk-KZ" w:eastAsia="en-US"/>
        </w:rPr>
        <w:t xml:space="preserve"> </w:t>
      </w:r>
      <w:r w:rsidR="00E971A2" w:rsidRPr="00276641">
        <w:rPr>
          <w:rFonts w:eastAsiaTheme="minorHAnsi"/>
          <w:sz w:val="28"/>
          <w:szCs w:val="28"/>
          <w:lang w:val="kk" w:eastAsia="en-US"/>
        </w:rPr>
        <w:t xml:space="preserve">Осы бұйрықтың орындалуын бақылау </w:t>
      </w:r>
      <w:r w:rsidR="00AF4EA7" w:rsidRPr="00276641">
        <w:rPr>
          <w:rFonts w:eastAsiaTheme="minorHAnsi"/>
          <w:sz w:val="28"/>
          <w:szCs w:val="28"/>
          <w:lang w:val="kk" w:eastAsia="en-US"/>
        </w:rPr>
        <w:t xml:space="preserve">жетекшілік ететін </w:t>
      </w:r>
      <w:r w:rsidR="00E971A2" w:rsidRPr="00276641">
        <w:rPr>
          <w:rFonts w:eastAsiaTheme="minorHAnsi"/>
          <w:sz w:val="28"/>
          <w:szCs w:val="28"/>
          <w:lang w:val="kk" w:eastAsia="en-US"/>
        </w:rPr>
        <w:t>Қазақстан Республикасы</w:t>
      </w:r>
      <w:r w:rsidR="00AF4EA7">
        <w:rPr>
          <w:rFonts w:eastAsiaTheme="minorHAnsi"/>
          <w:sz w:val="28"/>
          <w:szCs w:val="28"/>
          <w:lang w:val="kk" w:eastAsia="en-US"/>
        </w:rPr>
        <w:t xml:space="preserve"> </w:t>
      </w:r>
      <w:r w:rsidR="00E971A2" w:rsidRPr="00276641">
        <w:rPr>
          <w:rFonts w:eastAsiaTheme="minorHAnsi"/>
          <w:sz w:val="28"/>
          <w:szCs w:val="28"/>
          <w:lang w:val="kk" w:eastAsia="en-US"/>
        </w:rPr>
        <w:t>Сауда және интеграция министрлігі Техникалық реттеу және метрология комитеті төрағасының орынбасарына жүктелсін.</w:t>
      </w:r>
    </w:p>
    <w:p w14:paraId="5B765777" w14:textId="690EDC62" w:rsidR="000338E7" w:rsidRPr="00013E70" w:rsidRDefault="007D5C9B" w:rsidP="00A9569F">
      <w:pPr>
        <w:ind w:firstLine="709"/>
        <w:jc w:val="both"/>
        <w:rPr>
          <w:rFonts w:eastAsia="Batang"/>
          <w:sz w:val="28"/>
          <w:szCs w:val="28"/>
          <w:lang w:val="kk-KZ"/>
        </w:rPr>
      </w:pPr>
      <w:r w:rsidRPr="005F7144">
        <w:rPr>
          <w:rFonts w:eastAsia="Batang"/>
          <w:sz w:val="28"/>
          <w:szCs w:val="28"/>
          <w:lang w:val="kk-KZ"/>
        </w:rPr>
        <w:lastRenderedPageBreak/>
        <w:t>9</w:t>
      </w:r>
      <w:r w:rsidR="00013E70" w:rsidRPr="005F7144">
        <w:rPr>
          <w:rFonts w:eastAsia="Batang"/>
          <w:sz w:val="28"/>
          <w:szCs w:val="28"/>
          <w:lang w:val="kk-KZ"/>
        </w:rPr>
        <w:t xml:space="preserve">. </w:t>
      </w:r>
      <w:r w:rsidR="00E971A2" w:rsidRPr="00BD5757">
        <w:rPr>
          <w:rFonts w:eastAsia="Batang"/>
          <w:sz w:val="28"/>
          <w:szCs w:val="28"/>
          <w:lang w:val="kk"/>
        </w:rPr>
        <w:t>Осы бұйрық қол қойылған күн</w:t>
      </w:r>
      <w:r w:rsidR="008B6779">
        <w:rPr>
          <w:rFonts w:eastAsia="Batang"/>
          <w:sz w:val="28"/>
          <w:szCs w:val="28"/>
          <w:lang w:val="kk-KZ"/>
        </w:rPr>
        <w:t>і</w:t>
      </w:r>
      <w:bookmarkStart w:id="2" w:name="_GoBack"/>
      <w:bookmarkEnd w:id="2"/>
      <w:r w:rsidR="00E971A2" w:rsidRPr="00BD5757">
        <w:rPr>
          <w:rFonts w:eastAsia="Batang"/>
          <w:sz w:val="28"/>
          <w:szCs w:val="28"/>
          <w:lang w:val="kk"/>
        </w:rPr>
        <w:t>нен бастап күшіне енеді.</w:t>
      </w:r>
    </w:p>
    <w:tbl>
      <w:tblPr>
        <w:tblStyle w:val="a8"/>
        <w:tblW w:w="100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4978"/>
      </w:tblGrid>
      <w:tr w:rsidR="009860B7" w14:paraId="1A10BC74" w14:textId="77777777" w:rsidTr="00A9569F">
        <w:trPr>
          <w:trHeight w:val="1635"/>
        </w:trPr>
        <w:tc>
          <w:tcPr>
            <w:tcW w:w="5097" w:type="dxa"/>
            <w:hideMark/>
          </w:tcPr>
          <w:p w14:paraId="5FEA396E" w14:textId="70A46F4A" w:rsidR="009860B7" w:rsidRPr="005F7144" w:rsidRDefault="009860B7" w:rsidP="00A9569F">
            <w:pPr>
              <w:ind w:right="-110"/>
              <w:rPr>
                <w:rFonts w:eastAsia="Batang"/>
                <w:b/>
                <w:sz w:val="28"/>
                <w:szCs w:val="28"/>
                <w:lang w:val="kk-KZ"/>
              </w:rPr>
            </w:pPr>
          </w:p>
          <w:p w14:paraId="16A2F024" w14:textId="77777777" w:rsidR="009860B7" w:rsidRPr="005F7144" w:rsidRDefault="009860B7" w:rsidP="00A9569F">
            <w:pPr>
              <w:ind w:right="-110"/>
              <w:rPr>
                <w:rFonts w:eastAsia="Batang"/>
                <w:b/>
                <w:sz w:val="28"/>
                <w:szCs w:val="28"/>
                <w:lang w:val="kk-KZ"/>
              </w:rPr>
            </w:pPr>
          </w:p>
          <w:p w14:paraId="7A63A77A" w14:textId="77777777" w:rsidR="00E971A2" w:rsidRDefault="00E971A2" w:rsidP="00E971A2">
            <w:pPr>
              <w:ind w:left="567" w:right="-110"/>
              <w:rPr>
                <w:rFonts w:eastAsia="Batang"/>
                <w:b/>
                <w:sz w:val="28"/>
                <w:szCs w:val="28"/>
                <w:lang w:val="kk-KZ"/>
              </w:rPr>
            </w:pPr>
            <w:proofErr w:type="spellStart"/>
            <w:r w:rsidRPr="00E971A2">
              <w:rPr>
                <w:rFonts w:eastAsia="Batang"/>
                <w:b/>
                <w:sz w:val="28"/>
                <w:szCs w:val="28"/>
              </w:rPr>
              <w:t>Техникалық</w:t>
            </w:r>
            <w:proofErr w:type="spellEnd"/>
            <w:r w:rsidRPr="00E971A2">
              <w:rPr>
                <w:rFonts w:eastAsia="Batang"/>
                <w:b/>
                <w:sz w:val="28"/>
                <w:szCs w:val="28"/>
              </w:rPr>
              <w:t xml:space="preserve"> </w:t>
            </w:r>
            <w:proofErr w:type="spellStart"/>
            <w:r w:rsidRPr="00E971A2">
              <w:rPr>
                <w:rFonts w:eastAsia="Batang"/>
                <w:b/>
                <w:sz w:val="28"/>
                <w:szCs w:val="28"/>
              </w:rPr>
              <w:t>реттеу</w:t>
            </w:r>
            <w:proofErr w:type="spellEnd"/>
            <w:r w:rsidRPr="00E971A2">
              <w:rPr>
                <w:rFonts w:eastAsia="Batang"/>
                <w:b/>
                <w:sz w:val="28"/>
                <w:szCs w:val="28"/>
              </w:rPr>
              <w:t xml:space="preserve"> </w:t>
            </w:r>
            <w:proofErr w:type="spellStart"/>
            <w:r w:rsidRPr="00E971A2">
              <w:rPr>
                <w:rFonts w:eastAsia="Batang"/>
                <w:b/>
                <w:sz w:val="28"/>
                <w:szCs w:val="28"/>
              </w:rPr>
              <w:t>және</w:t>
            </w:r>
            <w:proofErr w:type="spellEnd"/>
            <w:r w:rsidRPr="00E971A2">
              <w:rPr>
                <w:rFonts w:eastAsia="Batang"/>
                <w:b/>
                <w:sz w:val="28"/>
                <w:szCs w:val="28"/>
              </w:rPr>
              <w:t xml:space="preserve"> метрология </w:t>
            </w:r>
            <w:proofErr w:type="spellStart"/>
            <w:r w:rsidRPr="00E971A2">
              <w:rPr>
                <w:rFonts w:eastAsia="Batang"/>
                <w:b/>
                <w:sz w:val="28"/>
                <w:szCs w:val="28"/>
              </w:rPr>
              <w:t>комитетінің</w:t>
            </w:r>
            <w:proofErr w:type="spellEnd"/>
            <w:r w:rsidRPr="00E971A2">
              <w:rPr>
                <w:rFonts w:eastAsia="Batang"/>
                <w:b/>
                <w:sz w:val="28"/>
                <w:szCs w:val="28"/>
              </w:rPr>
              <w:t xml:space="preserve"> </w:t>
            </w:r>
          </w:p>
          <w:p w14:paraId="2EF25F15" w14:textId="47EA163B" w:rsidR="00A9569F" w:rsidRPr="00A9569F" w:rsidRDefault="00E971A2" w:rsidP="00E971A2">
            <w:pPr>
              <w:ind w:left="567" w:right="-110"/>
              <w:rPr>
                <w:rFonts w:eastAsia="Batang"/>
                <w:b/>
                <w:sz w:val="28"/>
                <w:szCs w:val="28"/>
              </w:rPr>
            </w:pPr>
            <w:proofErr w:type="spellStart"/>
            <w:r w:rsidRPr="00E971A2">
              <w:rPr>
                <w:rFonts w:eastAsia="Batang"/>
                <w:b/>
                <w:sz w:val="28"/>
                <w:szCs w:val="28"/>
              </w:rPr>
              <w:t>төрағасы</w:t>
            </w:r>
            <w:proofErr w:type="spellEnd"/>
            <w:r w:rsidR="00A9569F">
              <w:rPr>
                <w:rFonts w:eastAsia="Batang"/>
                <w:b/>
                <w:sz w:val="28"/>
                <w:szCs w:val="28"/>
                <w:lang w:val="kk-KZ"/>
              </w:rPr>
              <w:t xml:space="preserve"> </w:t>
            </w:r>
          </w:p>
        </w:tc>
        <w:tc>
          <w:tcPr>
            <w:tcW w:w="4978" w:type="dxa"/>
          </w:tcPr>
          <w:p w14:paraId="6365C560" w14:textId="27D28884" w:rsidR="009860B7" w:rsidRDefault="009860B7" w:rsidP="00A9569F">
            <w:pPr>
              <w:rPr>
                <w:rFonts w:eastAsia="Batang"/>
                <w:b/>
                <w:sz w:val="28"/>
                <w:szCs w:val="28"/>
                <w:lang w:val="kk-KZ"/>
              </w:rPr>
            </w:pPr>
          </w:p>
          <w:p w14:paraId="52CBEB85" w14:textId="77777777" w:rsidR="00DA44E6" w:rsidRDefault="00DA44E6" w:rsidP="00A9569F">
            <w:pPr>
              <w:rPr>
                <w:rFonts w:eastAsia="Batang"/>
                <w:b/>
                <w:sz w:val="28"/>
                <w:szCs w:val="28"/>
                <w:lang w:val="kk-KZ"/>
              </w:rPr>
            </w:pPr>
          </w:p>
          <w:p w14:paraId="0BDC7825" w14:textId="77777777" w:rsidR="00A9569F" w:rsidRDefault="00DA44E6" w:rsidP="00A9569F">
            <w:pPr>
              <w:rPr>
                <w:rFonts w:eastAsia="Batang"/>
                <w:b/>
                <w:sz w:val="28"/>
                <w:szCs w:val="28"/>
                <w:lang w:val="kk-KZ"/>
              </w:rPr>
            </w:pPr>
            <w:r>
              <w:rPr>
                <w:rFonts w:eastAsia="Batang"/>
                <w:b/>
                <w:sz w:val="28"/>
                <w:szCs w:val="28"/>
                <w:lang w:val="kk-KZ"/>
              </w:rPr>
              <w:t xml:space="preserve">                       </w:t>
            </w:r>
            <w:r w:rsidR="008B2CB9">
              <w:rPr>
                <w:rFonts w:eastAsia="Batang"/>
                <w:b/>
                <w:sz w:val="28"/>
                <w:szCs w:val="28"/>
                <w:lang w:val="kk-KZ"/>
              </w:rPr>
              <w:t xml:space="preserve">             </w:t>
            </w:r>
          </w:p>
          <w:p w14:paraId="4166762D" w14:textId="77777777" w:rsidR="00A9569F" w:rsidRDefault="00A9569F" w:rsidP="00A9569F">
            <w:pPr>
              <w:rPr>
                <w:rFonts w:eastAsia="Batang"/>
                <w:b/>
                <w:sz w:val="28"/>
                <w:szCs w:val="28"/>
                <w:lang w:val="kk-KZ"/>
              </w:rPr>
            </w:pPr>
          </w:p>
          <w:p w14:paraId="488B10CF" w14:textId="6153E0F8" w:rsidR="009860B7" w:rsidRPr="00CA45D0" w:rsidRDefault="00A9569F" w:rsidP="00A9569F">
            <w:pPr>
              <w:rPr>
                <w:rFonts w:eastAsia="Batang"/>
                <w:b/>
                <w:sz w:val="28"/>
                <w:szCs w:val="28"/>
                <w:lang w:val="kk-KZ"/>
              </w:rPr>
            </w:pPr>
            <w:r>
              <w:rPr>
                <w:rFonts w:eastAsia="Batang"/>
                <w:b/>
                <w:sz w:val="28"/>
                <w:szCs w:val="28"/>
                <w:lang w:val="kk-KZ"/>
              </w:rPr>
              <w:t xml:space="preserve">                                    Ж. Есенбекова</w:t>
            </w:r>
          </w:p>
        </w:tc>
      </w:tr>
    </w:tbl>
    <w:p w14:paraId="0717DC4E" w14:textId="77777777" w:rsidR="006A67CF" w:rsidRDefault="006A67CF" w:rsidP="00A9569F">
      <w:pPr>
        <w:ind w:firstLine="709"/>
      </w:pPr>
    </w:p>
    <w:sectPr w:rsidR="006A67CF" w:rsidSect="00270A9E">
      <w:headerReference w:type="even" r:id="rId8"/>
      <w:headerReference w:type="default" r:id="rId9"/>
      <w:headerReference w:type="first" r:id="rId10"/>
      <w:pgSz w:w="11906" w:h="16838"/>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12.11.2024 09:15 Таңатқанов Табиғат Бақытжанұлы</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12.11.2024 10:34 Қазбек Нүрбек Даниярұлы</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12.11.2024 15:42 Касымова Айгуль Камитовна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12.11.2024 18:24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60EFE8" w14:textId="77777777" w:rsidR="00CD5173" w:rsidRDefault="00CD5173" w:rsidP="00FC30DD">
      <w:r>
        <w:separator/>
      </w:r>
    </w:p>
  </w:endnote>
  <w:endnote w:type="continuationSeparator" w:id="0">
    <w:p w14:paraId="75E41004" w14:textId="77777777" w:rsidR="00CD5173" w:rsidRDefault="00CD5173" w:rsidP="00FC30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13.11.2024 09:39.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13.11.2024 09:39.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516043" w14:textId="77777777" w:rsidR="00CD5173" w:rsidRDefault="00CD5173" w:rsidP="00FC30DD">
      <w:r>
        <w:separator/>
      </w:r>
    </w:p>
  </w:footnote>
  <w:footnote w:type="continuationSeparator" w:id="0">
    <w:p w14:paraId="6610F909" w14:textId="77777777" w:rsidR="00CD5173" w:rsidRDefault="00CD5173" w:rsidP="00FC30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24538"/>
      <w:docPartObj>
        <w:docPartGallery w:val="Page Numbers (Top of Page)"/>
        <w:docPartUnique/>
      </w:docPartObj>
    </w:sdtPr>
    <w:sdtEndPr/>
    <w:sdtContent>
      <w:p w14:paraId="6AA69484" w14:textId="76E5CFAD" w:rsidR="00085E35" w:rsidRDefault="00085E35">
        <w:pPr>
          <w:pStyle w:val="a3"/>
          <w:jc w:val="center"/>
        </w:pPr>
        <w:r>
          <w:fldChar w:fldCharType="begin"/>
        </w:r>
        <w:r>
          <w:instrText>PAGE   \* MERGEFORMAT</w:instrText>
        </w:r>
        <w:r>
          <w:fldChar w:fldCharType="separate"/>
        </w:r>
        <w:r>
          <w:rPr>
            <w:noProof/>
          </w:rPr>
          <w:t>2</w:t>
        </w:r>
        <w:r>
          <w:fldChar w:fldCharType="end"/>
        </w:r>
      </w:p>
    </w:sdtContent>
  </w:sdt>
  <w:p w14:paraId="3594CE2D" w14:textId="77777777" w:rsidR="00085E35" w:rsidRDefault="00085E35">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5168180"/>
      <w:docPartObj>
        <w:docPartGallery w:val="Page Numbers (Top of Page)"/>
        <w:docPartUnique/>
      </w:docPartObj>
    </w:sdtPr>
    <w:sdtEndPr/>
    <w:sdtContent>
      <w:p w14:paraId="7CF1C11A" w14:textId="6CB288E5" w:rsidR="00085E35" w:rsidRDefault="00085E35">
        <w:pPr>
          <w:pStyle w:val="a3"/>
          <w:jc w:val="center"/>
        </w:pPr>
        <w:r>
          <w:fldChar w:fldCharType="begin"/>
        </w:r>
        <w:r>
          <w:instrText>PAGE   \* MERGEFORMAT</w:instrText>
        </w:r>
        <w:r>
          <w:fldChar w:fldCharType="separate"/>
        </w:r>
        <w:r w:rsidR="008B6779">
          <w:rPr>
            <w:noProof/>
          </w:rPr>
          <w:t>3</w:t>
        </w:r>
        <w:r>
          <w:fldChar w:fldCharType="end"/>
        </w:r>
      </w:p>
    </w:sdtContent>
  </w:sdt>
  <w:p w14:paraId="512E2202" w14:textId="77777777" w:rsidR="00085E35" w:rsidRDefault="00085E35">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D91167" w:rsidRPr="00FC30DD" w14:paraId="14824876" w14:textId="77777777" w:rsidTr="00DD5367">
      <w:trPr>
        <w:trHeight w:val="1612"/>
      </w:trPr>
      <w:tc>
        <w:tcPr>
          <w:tcW w:w="3812" w:type="dxa"/>
          <w:vAlign w:val="center"/>
        </w:tcPr>
        <w:p w14:paraId="78AE90D1" w14:textId="77777777" w:rsidR="00D91167" w:rsidRPr="00FC30DD" w:rsidRDefault="00D91167" w:rsidP="00D91167">
          <w:pPr>
            <w:jc w:val="center"/>
            <w:rPr>
              <w:b/>
              <w:bCs/>
              <w:color w:val="1E1D8E"/>
              <w:lang w:val="kk-KZ"/>
            </w:rPr>
          </w:pPr>
          <w:r w:rsidRPr="00FC30DD">
            <w:rPr>
              <w:b/>
              <w:bCs/>
              <w:color w:val="1E1D8E"/>
              <w:sz w:val="22"/>
              <w:szCs w:val="22"/>
              <w:lang w:val="kk-KZ"/>
            </w:rPr>
            <w:t>ҚАЗАҚСТАН РЕСПУБЛИКАСЫ САУДА ЖӘНЕ ИНТЕГРАЦИЯ МИНИСТРЛІГІ</w:t>
          </w:r>
        </w:p>
        <w:p w14:paraId="5BF6A9FF" w14:textId="77777777" w:rsidR="00D91167" w:rsidRPr="00FC30DD" w:rsidRDefault="00D91167" w:rsidP="00D91167">
          <w:pPr>
            <w:tabs>
              <w:tab w:val="left" w:pos="2737"/>
            </w:tabs>
            <w:jc w:val="center"/>
            <w:rPr>
              <w:b/>
              <w:color w:val="1E1D8E"/>
              <w:lang w:val="kk-KZ"/>
            </w:rPr>
          </w:pPr>
          <w:r w:rsidRPr="00FC30DD">
            <w:rPr>
              <w:b/>
              <w:color w:val="1E1D8E"/>
              <w:sz w:val="22"/>
              <w:szCs w:val="22"/>
              <w:lang w:val="kk-KZ"/>
            </w:rPr>
            <w:t>ТЕХНИКАЛЫҚ РЕТТЕУ ЖӘНЕ МЕТРОЛОГИЯ КОМИТЕТІ</w:t>
          </w:r>
        </w:p>
      </w:tc>
      <w:tc>
        <w:tcPr>
          <w:tcW w:w="1898" w:type="dxa"/>
          <w:vAlign w:val="center"/>
        </w:tcPr>
        <w:p w14:paraId="20E47015" w14:textId="77777777" w:rsidR="00D91167" w:rsidRPr="00FC30DD" w:rsidRDefault="00D91167" w:rsidP="00D91167">
          <w:pPr>
            <w:tabs>
              <w:tab w:val="left" w:pos="610"/>
            </w:tabs>
            <w:jc w:val="center"/>
            <w:rPr>
              <w:color w:val="3399FF"/>
              <w:lang w:val="kk-KZ"/>
            </w:rPr>
          </w:pPr>
          <w:r w:rsidRPr="00FC30DD">
            <w:rPr>
              <w:noProof/>
              <w:color w:val="3399FF"/>
              <w:sz w:val="22"/>
              <w:szCs w:val="22"/>
            </w:rPr>
            <w:drawing>
              <wp:inline distT="0" distB="0" distL="0" distR="0" wp14:anchorId="276DE63E" wp14:editId="3E26AB78">
                <wp:extent cx="1049655" cy="1081405"/>
                <wp:effectExtent l="0" t="0" r="0" b="4445"/>
                <wp:docPr id="12" name="Рисунок 1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76ACA44D" w14:textId="77777777" w:rsidR="00D91167" w:rsidRPr="00FC30DD" w:rsidRDefault="00D91167" w:rsidP="00D91167">
          <w:pPr>
            <w:ind w:right="-102"/>
            <w:jc w:val="center"/>
            <w:rPr>
              <w:b/>
              <w:bCs/>
              <w:color w:val="1E1D8E"/>
              <w:lang w:val="kk-KZ"/>
            </w:rPr>
          </w:pPr>
          <w:r w:rsidRPr="00FC30DD">
            <w:rPr>
              <w:b/>
              <w:bCs/>
              <w:color w:val="1E1D8E"/>
              <w:sz w:val="22"/>
              <w:szCs w:val="22"/>
              <w:lang w:val="kk-KZ"/>
            </w:rPr>
            <w:t>КОМИТЕТ ТЕХНИЧЕСКОГО РЕГУЛИРОВАНИЯ И МЕТРОЛОГИИ МИНИСТЕРСТВА ТОРГОВЛИ И ИНТЕГРАЦИИ</w:t>
          </w:r>
        </w:p>
        <w:p w14:paraId="58281389" w14:textId="77777777" w:rsidR="00D91167" w:rsidRPr="00FC30DD" w:rsidRDefault="00D91167" w:rsidP="00D91167">
          <w:pPr>
            <w:ind w:right="-101"/>
            <w:jc w:val="center"/>
            <w:rPr>
              <w:b/>
              <w:color w:val="3399FF"/>
              <w:sz w:val="29"/>
              <w:szCs w:val="29"/>
              <w:lang w:val="kk-KZ"/>
            </w:rPr>
          </w:pPr>
          <w:r w:rsidRPr="00FC30DD">
            <w:rPr>
              <w:b/>
              <w:bCs/>
              <w:color w:val="1E1D8E"/>
              <w:sz w:val="22"/>
              <w:szCs w:val="22"/>
              <w:lang w:val="kk-KZ"/>
            </w:rPr>
            <w:t>РЕСПУБЛИКИ КАЗАХСТАН</w:t>
          </w:r>
        </w:p>
      </w:tc>
    </w:tr>
  </w:tbl>
  <w:p w14:paraId="65229A9A" w14:textId="77777777" w:rsidR="00D91167" w:rsidRPr="00FC30DD" w:rsidRDefault="00D91167" w:rsidP="00D91167">
    <w:pPr>
      <w:pStyle w:val="a3"/>
      <w:tabs>
        <w:tab w:val="clear" w:pos="9355"/>
        <w:tab w:val="left" w:pos="6840"/>
        <w:tab w:val="right" w:pos="10260"/>
      </w:tabs>
      <w:ind w:left="-180" w:right="-263"/>
      <w:rPr>
        <w:color w:val="1F497D"/>
        <w:sz w:val="16"/>
        <w:szCs w:val="16"/>
      </w:rPr>
    </w:pPr>
    <w:r w:rsidRPr="00FC30DD">
      <w:rPr>
        <w:noProof/>
        <w:color w:val="1E1D8E"/>
        <w:sz w:val="23"/>
        <w:szCs w:val="23"/>
      </w:rPr>
      <mc:AlternateContent>
        <mc:Choice Requires="wps">
          <w:drawing>
            <wp:anchor distT="0" distB="0" distL="114300" distR="114300" simplePos="0" relativeHeight="251660288" behindDoc="0" locked="0" layoutInCell="1" allowOverlap="1" wp14:anchorId="6C8CF75A" wp14:editId="76FA32F3">
              <wp:simplePos x="0" y="0"/>
              <wp:positionH relativeFrom="column">
                <wp:posOffset>-142240</wp:posOffset>
              </wp:positionH>
              <wp:positionV relativeFrom="page">
                <wp:posOffset>1628775</wp:posOffset>
              </wp:positionV>
              <wp:extent cx="6505575" cy="9525"/>
              <wp:effectExtent l="10160" t="9525" r="8890" b="9525"/>
              <wp:wrapNone/>
              <wp:docPr id="2094272282" name="Полилиния: фигура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polyline w14:anchorId="0BD1F9BF" id="Полилиния: фигура 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" fillcolor="#1e1d8e" strokecolor="#1e1d8e" strokeweight="1.25pt">
              <v:path arrowok="t" o:connecttype="custom" o:connectlocs="0,0;2147483646,6048375" o:connectangles="0,0"/>
              <w10:wrap anchory="page"/>
            </v:polyline>
          </w:pict>
        </mc:Fallback>
      </mc:AlternateContent>
    </w:r>
  </w:p>
  <w:p w14:paraId="7B91E793" w14:textId="77777777" w:rsidR="00D91167" w:rsidRPr="00FC30DD" w:rsidRDefault="00D91167" w:rsidP="00D91167">
    <w:pPr>
      <w:pStyle w:val="a3"/>
      <w:tabs>
        <w:tab w:val="clear" w:pos="9355"/>
        <w:tab w:val="left" w:pos="6840"/>
        <w:tab w:val="right" w:pos="10260"/>
      </w:tabs>
      <w:ind w:left="-180" w:right="-263"/>
      <w:rPr>
        <w:b/>
        <w:color w:val="1E1D8E"/>
        <w:sz w:val="28"/>
        <w:szCs w:val="28"/>
        <w:lang w:val="de-DE"/>
      </w:rPr>
    </w:pPr>
    <w:r w:rsidRPr="00FC30DD">
      <w:rPr>
        <w:b/>
        <w:color w:val="1E1D8E"/>
        <w:sz w:val="28"/>
        <w:szCs w:val="28"/>
      </w:rPr>
      <w:t xml:space="preserve">                  БҰЙРЫҚ                                                                     ПРИКАЗ</w:t>
    </w:r>
  </w:p>
  <w:p w14:paraId="436C4AAF" w14:textId="77777777" w:rsidR="00D91167" w:rsidRDefault="00D91167">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76C96"/>
    <w:multiLevelType w:val="hybridMultilevel"/>
    <w:tmpl w:val="83AE4D18"/>
    <w:lvl w:ilvl="0" w:tplc="10E467DA">
      <w:start w:val="1"/>
      <w:numFmt w:val="bullet"/>
      <w:lvlText w:val="-"/>
      <w:lvlJc w:val="left"/>
      <w:pPr>
        <w:ind w:left="1429" w:hanging="360"/>
      </w:pPr>
      <w:rPr>
        <w:rFonts w:ascii="Times New Roman" w:eastAsia="Times New Roman"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87B166A"/>
    <w:multiLevelType w:val="hybridMultilevel"/>
    <w:tmpl w:val="5016EA1A"/>
    <w:lvl w:ilvl="0" w:tplc="AA90E10E">
      <w:start w:val="1"/>
      <w:numFmt w:val="decimal"/>
      <w:lvlText w:val="%1."/>
      <w:lvlJc w:val="left"/>
      <w:pPr>
        <w:ind w:left="1069" w:hanging="360"/>
      </w:pPr>
      <w:rPr>
        <w:rFonts w:hint="default"/>
        <w:b w:val="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2">
    <w:nsid w:val="12A16324"/>
    <w:multiLevelType w:val="hybridMultilevel"/>
    <w:tmpl w:val="396EB3E0"/>
    <w:lvl w:ilvl="0" w:tplc="19B47902">
      <w:start w:val="1"/>
      <w:numFmt w:val="bullet"/>
      <w:lvlText w:val="-"/>
      <w:lvlJc w:val="left"/>
      <w:pPr>
        <w:ind w:left="927" w:hanging="360"/>
      </w:pPr>
      <w:rPr>
        <w:rFonts w:ascii="Times New Roman" w:eastAsia="Times New Roman" w:hAnsi="Times New Roman" w:cs="Times New Roman" w:hint="default"/>
        <w:b w:val="0"/>
        <w:sz w:val="28"/>
        <w:szCs w:val="28"/>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3">
    <w:nsid w:val="1D2A7DD0"/>
    <w:multiLevelType w:val="hybridMultilevel"/>
    <w:tmpl w:val="A4746AE8"/>
    <w:lvl w:ilvl="0" w:tplc="240A04A4">
      <w:start w:val="1"/>
      <w:numFmt w:val="bullet"/>
      <w:lvlText w:val="–"/>
      <w:lvlJc w:val="left"/>
      <w:pPr>
        <w:ind w:left="1287" w:hanging="360"/>
      </w:pPr>
      <w:rPr>
        <w:rFonts w:ascii="Tahoma" w:hAnsi="Tahoma"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
    <w:nsid w:val="1D3F3F08"/>
    <w:multiLevelType w:val="hybridMultilevel"/>
    <w:tmpl w:val="218678F4"/>
    <w:lvl w:ilvl="0" w:tplc="240A04A4">
      <w:start w:val="1"/>
      <w:numFmt w:val="bullet"/>
      <w:lvlText w:val="–"/>
      <w:lvlJc w:val="left"/>
      <w:pPr>
        <w:ind w:left="1287" w:hanging="360"/>
      </w:pPr>
      <w:rPr>
        <w:rFonts w:ascii="Tahoma" w:hAnsi="Tahoma"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5">
    <w:nsid w:val="20F75B4F"/>
    <w:multiLevelType w:val="hybridMultilevel"/>
    <w:tmpl w:val="1EB2E434"/>
    <w:lvl w:ilvl="0" w:tplc="10E467DA">
      <w:start w:val="1"/>
      <w:numFmt w:val="bullet"/>
      <w:lvlText w:val="-"/>
      <w:lvlJc w:val="left"/>
      <w:pPr>
        <w:ind w:left="1287" w:hanging="360"/>
      </w:pPr>
      <w:rPr>
        <w:rFonts w:ascii="Times New Roman" w:eastAsia="Times New Roman" w:hAnsi="Times New Roman" w:cs="Times New Roman"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6">
    <w:nsid w:val="2402146F"/>
    <w:multiLevelType w:val="hybridMultilevel"/>
    <w:tmpl w:val="10A25B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nsid w:val="2B9C2A60"/>
    <w:multiLevelType w:val="hybridMultilevel"/>
    <w:tmpl w:val="E1A40168"/>
    <w:lvl w:ilvl="0" w:tplc="240A04A4">
      <w:start w:val="1"/>
      <w:numFmt w:val="bullet"/>
      <w:lvlText w:val="–"/>
      <w:lvlJc w:val="left"/>
      <w:pPr>
        <w:ind w:left="1080" w:hanging="360"/>
      </w:pPr>
      <w:rPr>
        <w:rFonts w:ascii="Tahoma" w:hAnsi="Tahoma" w:hint="default"/>
        <w:sz w:val="28"/>
        <w:szCs w:val="28"/>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nsid w:val="2E2570A2"/>
    <w:multiLevelType w:val="hybridMultilevel"/>
    <w:tmpl w:val="8070DA4A"/>
    <w:lvl w:ilvl="0" w:tplc="10E467DA">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334E7248"/>
    <w:multiLevelType w:val="hybridMultilevel"/>
    <w:tmpl w:val="749CFEB8"/>
    <w:lvl w:ilvl="0" w:tplc="8A30FB64">
      <w:start w:val="1"/>
      <w:numFmt w:val="bullet"/>
      <w:lvlText w:val="-"/>
      <w:lvlJc w:val="left"/>
      <w:pPr>
        <w:ind w:left="1854" w:hanging="360"/>
      </w:pPr>
      <w:rPr>
        <w:rFonts w:ascii="Times New Roman" w:eastAsia="Times New Roman" w:hAnsi="Times New Roman" w:cs="Times New Roman" w:hint="default"/>
        <w:b w:val="0"/>
        <w:sz w:val="28"/>
        <w:szCs w:val="28"/>
      </w:rPr>
    </w:lvl>
    <w:lvl w:ilvl="1" w:tplc="20000003" w:tentative="1">
      <w:start w:val="1"/>
      <w:numFmt w:val="bullet"/>
      <w:lvlText w:val="o"/>
      <w:lvlJc w:val="left"/>
      <w:pPr>
        <w:ind w:left="2574" w:hanging="360"/>
      </w:pPr>
      <w:rPr>
        <w:rFonts w:ascii="Courier New" w:hAnsi="Courier New" w:cs="Courier New" w:hint="default"/>
      </w:rPr>
    </w:lvl>
    <w:lvl w:ilvl="2" w:tplc="20000005" w:tentative="1">
      <w:start w:val="1"/>
      <w:numFmt w:val="bullet"/>
      <w:lvlText w:val=""/>
      <w:lvlJc w:val="left"/>
      <w:pPr>
        <w:ind w:left="3294" w:hanging="360"/>
      </w:pPr>
      <w:rPr>
        <w:rFonts w:ascii="Wingdings" w:hAnsi="Wingdings" w:hint="default"/>
      </w:rPr>
    </w:lvl>
    <w:lvl w:ilvl="3" w:tplc="20000001" w:tentative="1">
      <w:start w:val="1"/>
      <w:numFmt w:val="bullet"/>
      <w:lvlText w:val=""/>
      <w:lvlJc w:val="left"/>
      <w:pPr>
        <w:ind w:left="4014" w:hanging="360"/>
      </w:pPr>
      <w:rPr>
        <w:rFonts w:ascii="Symbol" w:hAnsi="Symbol" w:hint="default"/>
      </w:rPr>
    </w:lvl>
    <w:lvl w:ilvl="4" w:tplc="20000003" w:tentative="1">
      <w:start w:val="1"/>
      <w:numFmt w:val="bullet"/>
      <w:lvlText w:val="o"/>
      <w:lvlJc w:val="left"/>
      <w:pPr>
        <w:ind w:left="4734" w:hanging="360"/>
      </w:pPr>
      <w:rPr>
        <w:rFonts w:ascii="Courier New" w:hAnsi="Courier New" w:cs="Courier New" w:hint="default"/>
      </w:rPr>
    </w:lvl>
    <w:lvl w:ilvl="5" w:tplc="20000005" w:tentative="1">
      <w:start w:val="1"/>
      <w:numFmt w:val="bullet"/>
      <w:lvlText w:val=""/>
      <w:lvlJc w:val="left"/>
      <w:pPr>
        <w:ind w:left="5454" w:hanging="360"/>
      </w:pPr>
      <w:rPr>
        <w:rFonts w:ascii="Wingdings" w:hAnsi="Wingdings" w:hint="default"/>
      </w:rPr>
    </w:lvl>
    <w:lvl w:ilvl="6" w:tplc="20000001" w:tentative="1">
      <w:start w:val="1"/>
      <w:numFmt w:val="bullet"/>
      <w:lvlText w:val=""/>
      <w:lvlJc w:val="left"/>
      <w:pPr>
        <w:ind w:left="6174" w:hanging="360"/>
      </w:pPr>
      <w:rPr>
        <w:rFonts w:ascii="Symbol" w:hAnsi="Symbol" w:hint="default"/>
      </w:rPr>
    </w:lvl>
    <w:lvl w:ilvl="7" w:tplc="20000003" w:tentative="1">
      <w:start w:val="1"/>
      <w:numFmt w:val="bullet"/>
      <w:lvlText w:val="o"/>
      <w:lvlJc w:val="left"/>
      <w:pPr>
        <w:ind w:left="6894" w:hanging="360"/>
      </w:pPr>
      <w:rPr>
        <w:rFonts w:ascii="Courier New" w:hAnsi="Courier New" w:cs="Courier New" w:hint="default"/>
      </w:rPr>
    </w:lvl>
    <w:lvl w:ilvl="8" w:tplc="20000005" w:tentative="1">
      <w:start w:val="1"/>
      <w:numFmt w:val="bullet"/>
      <w:lvlText w:val=""/>
      <w:lvlJc w:val="left"/>
      <w:pPr>
        <w:ind w:left="7614" w:hanging="360"/>
      </w:pPr>
      <w:rPr>
        <w:rFonts w:ascii="Wingdings" w:hAnsi="Wingdings" w:hint="default"/>
      </w:rPr>
    </w:lvl>
  </w:abstractNum>
  <w:abstractNum w:abstractNumId="10">
    <w:nsid w:val="339518E2"/>
    <w:multiLevelType w:val="hybridMultilevel"/>
    <w:tmpl w:val="0B2877B0"/>
    <w:lvl w:ilvl="0" w:tplc="070CA0D8">
      <w:start w:val="1"/>
      <w:numFmt w:val="decimal"/>
      <w:lvlText w:val="%1)"/>
      <w:lvlJc w:val="left"/>
      <w:pPr>
        <w:ind w:left="927" w:hanging="360"/>
      </w:pPr>
      <w:rPr>
        <w:rFonts w:ascii="Times New Roman" w:eastAsia="Times New Roman"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36617190"/>
    <w:multiLevelType w:val="hybridMultilevel"/>
    <w:tmpl w:val="DD047768"/>
    <w:lvl w:ilvl="0" w:tplc="0419000F">
      <w:start w:val="1"/>
      <w:numFmt w:val="decimal"/>
      <w:lvlText w:val="%1."/>
      <w:lvlJc w:val="left"/>
      <w:pPr>
        <w:ind w:left="720" w:hanging="360"/>
      </w:pPr>
      <w:rPr>
        <w:rFonts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nsid w:val="39180657"/>
    <w:multiLevelType w:val="hybridMultilevel"/>
    <w:tmpl w:val="A844D506"/>
    <w:lvl w:ilvl="0" w:tplc="240A04A4">
      <w:start w:val="1"/>
      <w:numFmt w:val="bullet"/>
      <w:lvlText w:val="–"/>
      <w:lvlJc w:val="left"/>
      <w:pPr>
        <w:ind w:left="720" w:hanging="360"/>
      </w:pPr>
      <w:rPr>
        <w:rFonts w:ascii="Tahoma" w:hAnsi="Tahoma"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48EE1F51"/>
    <w:multiLevelType w:val="hybridMultilevel"/>
    <w:tmpl w:val="2960C590"/>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4">
    <w:nsid w:val="52583F7A"/>
    <w:multiLevelType w:val="hybridMultilevel"/>
    <w:tmpl w:val="FD9041DA"/>
    <w:lvl w:ilvl="0" w:tplc="2000000F">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5">
    <w:nsid w:val="5CD35FF8"/>
    <w:multiLevelType w:val="hybridMultilevel"/>
    <w:tmpl w:val="DF58E6E0"/>
    <w:lvl w:ilvl="0" w:tplc="CBBC6490">
      <w:start w:val="8"/>
      <w:numFmt w:val="decimal"/>
      <w:lvlText w:val="%1."/>
      <w:lvlJc w:val="left"/>
      <w:pPr>
        <w:ind w:left="928" w:hanging="360"/>
      </w:pPr>
      <w:rPr>
        <w:rFonts w:hint="default"/>
        <w:sz w:val="28"/>
        <w:szCs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5FFF7962"/>
    <w:multiLevelType w:val="hybridMultilevel"/>
    <w:tmpl w:val="CFD851BC"/>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7">
    <w:nsid w:val="746D48C4"/>
    <w:multiLevelType w:val="hybridMultilevel"/>
    <w:tmpl w:val="CFC40F58"/>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8">
    <w:nsid w:val="7BCF041A"/>
    <w:multiLevelType w:val="hybridMultilevel"/>
    <w:tmpl w:val="57641C6E"/>
    <w:lvl w:ilvl="0" w:tplc="DACAF36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num>
  <w:num w:numId="2">
    <w:abstractNumId w:val="14"/>
  </w:num>
  <w:num w:numId="3">
    <w:abstractNumId w:val="6"/>
  </w:num>
  <w:num w:numId="4">
    <w:abstractNumId w:val="12"/>
  </w:num>
  <w:num w:numId="5">
    <w:abstractNumId w:val="16"/>
  </w:num>
  <w:num w:numId="6">
    <w:abstractNumId w:val="13"/>
  </w:num>
  <w:num w:numId="7">
    <w:abstractNumId w:val="17"/>
  </w:num>
  <w:num w:numId="8">
    <w:abstractNumId w:val="11"/>
  </w:num>
  <w:num w:numId="9">
    <w:abstractNumId w:val="7"/>
  </w:num>
  <w:num w:numId="10">
    <w:abstractNumId w:val="2"/>
  </w:num>
  <w:num w:numId="11">
    <w:abstractNumId w:val="4"/>
  </w:num>
  <w:num w:numId="12">
    <w:abstractNumId w:val="5"/>
  </w:num>
  <w:num w:numId="13">
    <w:abstractNumId w:val="3"/>
  </w:num>
  <w:num w:numId="14">
    <w:abstractNumId w:val="9"/>
  </w:num>
  <w:num w:numId="15">
    <w:abstractNumId w:val="0"/>
  </w:num>
  <w:num w:numId="16">
    <w:abstractNumId w:val="8"/>
  </w:num>
  <w:num w:numId="17">
    <w:abstractNumId w:val="18"/>
  </w:num>
  <w:num w:numId="18">
    <w:abstractNumId w:val="15"/>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67CF"/>
    <w:rsid w:val="00001E87"/>
    <w:rsid w:val="0000485B"/>
    <w:rsid w:val="00013E70"/>
    <w:rsid w:val="00020BDA"/>
    <w:rsid w:val="000338E7"/>
    <w:rsid w:val="00072F72"/>
    <w:rsid w:val="0008404B"/>
    <w:rsid w:val="000840EE"/>
    <w:rsid w:val="00085E35"/>
    <w:rsid w:val="000A27A9"/>
    <w:rsid w:val="000A76E8"/>
    <w:rsid w:val="000B0BA1"/>
    <w:rsid w:val="000E0B01"/>
    <w:rsid w:val="000E173F"/>
    <w:rsid w:val="00127BF7"/>
    <w:rsid w:val="001433B4"/>
    <w:rsid w:val="00151914"/>
    <w:rsid w:val="00165F69"/>
    <w:rsid w:val="001945CC"/>
    <w:rsid w:val="001A5E0C"/>
    <w:rsid w:val="001C471E"/>
    <w:rsid w:val="001C733B"/>
    <w:rsid w:val="001F324D"/>
    <w:rsid w:val="00215B39"/>
    <w:rsid w:val="002264A3"/>
    <w:rsid w:val="00230D31"/>
    <w:rsid w:val="00231EBE"/>
    <w:rsid w:val="00257BF9"/>
    <w:rsid w:val="00270A9E"/>
    <w:rsid w:val="00291799"/>
    <w:rsid w:val="002C0F9A"/>
    <w:rsid w:val="002C47AF"/>
    <w:rsid w:val="0030611D"/>
    <w:rsid w:val="00322CAC"/>
    <w:rsid w:val="0032546A"/>
    <w:rsid w:val="003363E5"/>
    <w:rsid w:val="003A11DB"/>
    <w:rsid w:val="003A2CAB"/>
    <w:rsid w:val="003B2E85"/>
    <w:rsid w:val="003D1DA4"/>
    <w:rsid w:val="003D65B5"/>
    <w:rsid w:val="00403248"/>
    <w:rsid w:val="0044109B"/>
    <w:rsid w:val="00443F2D"/>
    <w:rsid w:val="00455514"/>
    <w:rsid w:val="00466623"/>
    <w:rsid w:val="0047691D"/>
    <w:rsid w:val="0048275D"/>
    <w:rsid w:val="004A2B2C"/>
    <w:rsid w:val="004A6CFA"/>
    <w:rsid w:val="004D4D0B"/>
    <w:rsid w:val="004E216F"/>
    <w:rsid w:val="005019A3"/>
    <w:rsid w:val="00502AB8"/>
    <w:rsid w:val="005064A4"/>
    <w:rsid w:val="00530E06"/>
    <w:rsid w:val="00537792"/>
    <w:rsid w:val="005379AB"/>
    <w:rsid w:val="0054110D"/>
    <w:rsid w:val="005570E9"/>
    <w:rsid w:val="0056449E"/>
    <w:rsid w:val="00565875"/>
    <w:rsid w:val="00572AFB"/>
    <w:rsid w:val="00574803"/>
    <w:rsid w:val="00586DAF"/>
    <w:rsid w:val="005A4B68"/>
    <w:rsid w:val="005D4F32"/>
    <w:rsid w:val="005D51D7"/>
    <w:rsid w:val="005F6322"/>
    <w:rsid w:val="005F7144"/>
    <w:rsid w:val="006074EA"/>
    <w:rsid w:val="006106E4"/>
    <w:rsid w:val="00615B4C"/>
    <w:rsid w:val="0062630E"/>
    <w:rsid w:val="00641E94"/>
    <w:rsid w:val="006430FA"/>
    <w:rsid w:val="00643F65"/>
    <w:rsid w:val="006447A8"/>
    <w:rsid w:val="00664C64"/>
    <w:rsid w:val="006661B9"/>
    <w:rsid w:val="006710D7"/>
    <w:rsid w:val="00680312"/>
    <w:rsid w:val="006A67CF"/>
    <w:rsid w:val="006E1A62"/>
    <w:rsid w:val="006E7476"/>
    <w:rsid w:val="00703076"/>
    <w:rsid w:val="00735460"/>
    <w:rsid w:val="007377BF"/>
    <w:rsid w:val="00741C7E"/>
    <w:rsid w:val="007500CE"/>
    <w:rsid w:val="00754012"/>
    <w:rsid w:val="0075629D"/>
    <w:rsid w:val="00764402"/>
    <w:rsid w:val="007A5BA6"/>
    <w:rsid w:val="007C15A1"/>
    <w:rsid w:val="007C484E"/>
    <w:rsid w:val="007D5C9B"/>
    <w:rsid w:val="007E2DE6"/>
    <w:rsid w:val="0084586E"/>
    <w:rsid w:val="00864097"/>
    <w:rsid w:val="008768B8"/>
    <w:rsid w:val="00876C59"/>
    <w:rsid w:val="00884A56"/>
    <w:rsid w:val="0089599F"/>
    <w:rsid w:val="00895D30"/>
    <w:rsid w:val="008B2CB9"/>
    <w:rsid w:val="008B6779"/>
    <w:rsid w:val="008C53CC"/>
    <w:rsid w:val="008D3B13"/>
    <w:rsid w:val="008F7915"/>
    <w:rsid w:val="0091366C"/>
    <w:rsid w:val="009277CA"/>
    <w:rsid w:val="00953893"/>
    <w:rsid w:val="00971496"/>
    <w:rsid w:val="009827C1"/>
    <w:rsid w:val="0098493E"/>
    <w:rsid w:val="009860B7"/>
    <w:rsid w:val="00992009"/>
    <w:rsid w:val="00994AF1"/>
    <w:rsid w:val="009966A4"/>
    <w:rsid w:val="009A0127"/>
    <w:rsid w:val="009C55B9"/>
    <w:rsid w:val="009D161D"/>
    <w:rsid w:val="009F0D14"/>
    <w:rsid w:val="00A20AAC"/>
    <w:rsid w:val="00A33C0A"/>
    <w:rsid w:val="00A33CE4"/>
    <w:rsid w:val="00A36D98"/>
    <w:rsid w:val="00A41FCF"/>
    <w:rsid w:val="00A72EB8"/>
    <w:rsid w:val="00A90EF0"/>
    <w:rsid w:val="00A9569F"/>
    <w:rsid w:val="00AA58D6"/>
    <w:rsid w:val="00AD3790"/>
    <w:rsid w:val="00AE43BF"/>
    <w:rsid w:val="00AF4EA7"/>
    <w:rsid w:val="00B1021A"/>
    <w:rsid w:val="00B15BAD"/>
    <w:rsid w:val="00B16A39"/>
    <w:rsid w:val="00B17128"/>
    <w:rsid w:val="00B205AA"/>
    <w:rsid w:val="00B42AEC"/>
    <w:rsid w:val="00B52949"/>
    <w:rsid w:val="00B80F4F"/>
    <w:rsid w:val="00B93E24"/>
    <w:rsid w:val="00BC6032"/>
    <w:rsid w:val="00BC6BA6"/>
    <w:rsid w:val="00BD7E45"/>
    <w:rsid w:val="00BF19A4"/>
    <w:rsid w:val="00C26725"/>
    <w:rsid w:val="00C47F9D"/>
    <w:rsid w:val="00C56B0F"/>
    <w:rsid w:val="00C668B4"/>
    <w:rsid w:val="00C802DE"/>
    <w:rsid w:val="00CA45D0"/>
    <w:rsid w:val="00CB7C6C"/>
    <w:rsid w:val="00CD3A1C"/>
    <w:rsid w:val="00CD5173"/>
    <w:rsid w:val="00CD6421"/>
    <w:rsid w:val="00CD747D"/>
    <w:rsid w:val="00D24CFA"/>
    <w:rsid w:val="00D36E5C"/>
    <w:rsid w:val="00D56896"/>
    <w:rsid w:val="00D8050E"/>
    <w:rsid w:val="00D901D2"/>
    <w:rsid w:val="00D91167"/>
    <w:rsid w:val="00DA44E6"/>
    <w:rsid w:val="00DC1144"/>
    <w:rsid w:val="00DC5E44"/>
    <w:rsid w:val="00DD6C11"/>
    <w:rsid w:val="00DD754D"/>
    <w:rsid w:val="00DE7088"/>
    <w:rsid w:val="00DF3CA9"/>
    <w:rsid w:val="00E2593B"/>
    <w:rsid w:val="00E312E0"/>
    <w:rsid w:val="00E62068"/>
    <w:rsid w:val="00E8219B"/>
    <w:rsid w:val="00E923F3"/>
    <w:rsid w:val="00E971A2"/>
    <w:rsid w:val="00EA5070"/>
    <w:rsid w:val="00EC4D1D"/>
    <w:rsid w:val="00ED2160"/>
    <w:rsid w:val="00EE256F"/>
    <w:rsid w:val="00EE6684"/>
    <w:rsid w:val="00EF4564"/>
    <w:rsid w:val="00F213F2"/>
    <w:rsid w:val="00F273C5"/>
    <w:rsid w:val="00F40FDB"/>
    <w:rsid w:val="00F41C18"/>
    <w:rsid w:val="00F6758A"/>
    <w:rsid w:val="00F97ABF"/>
    <w:rsid w:val="00F97DED"/>
    <w:rsid w:val="00FB03C8"/>
    <w:rsid w:val="00FB0528"/>
    <w:rsid w:val="00FB3AA1"/>
    <w:rsid w:val="00FC1011"/>
    <w:rsid w:val="00FC30DD"/>
    <w:rsid w:val="00FC7FF8"/>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A57625"/>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30DD"/>
    <w:pPr>
      <w:spacing w:after="0" w:line="240" w:lineRule="auto"/>
    </w:pPr>
    <w:rPr>
      <w:rFonts w:ascii="Times New Roman" w:eastAsia="Times New Roman" w:hAnsi="Times New Roman" w:cs="Times New Roman"/>
      <w:kern w:val="0"/>
      <w:sz w:val="24"/>
      <w:szCs w:val="24"/>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0DD"/>
    <w:pPr>
      <w:tabs>
        <w:tab w:val="center" w:pos="4677"/>
        <w:tab w:val="right" w:pos="9355"/>
      </w:tabs>
    </w:pPr>
  </w:style>
  <w:style w:type="character" w:customStyle="1" w:styleId="a4">
    <w:name w:val="Верхний колонтитул Знак"/>
    <w:basedOn w:val="a0"/>
    <w:link w:val="a3"/>
    <w:uiPriority w:val="99"/>
    <w:rsid w:val="00FC30DD"/>
  </w:style>
  <w:style w:type="paragraph" w:styleId="a5">
    <w:name w:val="footer"/>
    <w:basedOn w:val="a"/>
    <w:link w:val="a6"/>
    <w:uiPriority w:val="99"/>
    <w:unhideWhenUsed/>
    <w:rsid w:val="00FC30DD"/>
    <w:pPr>
      <w:tabs>
        <w:tab w:val="center" w:pos="4677"/>
        <w:tab w:val="right" w:pos="9355"/>
      </w:tabs>
    </w:pPr>
  </w:style>
  <w:style w:type="character" w:customStyle="1" w:styleId="a6">
    <w:name w:val="Нижний колонтитул Знак"/>
    <w:basedOn w:val="a0"/>
    <w:link w:val="a5"/>
    <w:uiPriority w:val="99"/>
    <w:rsid w:val="00FC30DD"/>
  </w:style>
  <w:style w:type="paragraph" w:styleId="a7">
    <w:name w:val="List Paragraph"/>
    <w:basedOn w:val="a"/>
    <w:uiPriority w:val="34"/>
    <w:qFormat/>
    <w:rsid w:val="00FC30DD"/>
    <w:pPr>
      <w:ind w:left="720"/>
      <w:contextualSpacing/>
    </w:pPr>
  </w:style>
  <w:style w:type="table" w:styleId="a8">
    <w:name w:val="Table Grid"/>
    <w:basedOn w:val="a1"/>
    <w:uiPriority w:val="59"/>
    <w:rsid w:val="009860B7"/>
    <w:pPr>
      <w:spacing w:after="0" w:line="240" w:lineRule="auto"/>
    </w:pPr>
    <w:rPr>
      <w:rFonts w:ascii="Times New Roman" w:eastAsia="Times New Roman" w:hAnsi="Times New Roman" w:cs="Times New Roman"/>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unhideWhenUsed/>
    <w:rsid w:val="007C484E"/>
    <w:pPr>
      <w:spacing w:before="100" w:beforeAutospacing="1" w:after="100" w:afterAutospacing="1"/>
    </w:pPr>
  </w:style>
  <w:style w:type="character" w:styleId="aa">
    <w:name w:val="annotation reference"/>
    <w:basedOn w:val="a0"/>
    <w:uiPriority w:val="99"/>
    <w:semiHidden/>
    <w:unhideWhenUsed/>
    <w:rsid w:val="00A9569F"/>
    <w:rPr>
      <w:sz w:val="16"/>
      <w:szCs w:val="16"/>
    </w:rPr>
  </w:style>
  <w:style w:type="paragraph" w:styleId="ab">
    <w:name w:val="annotation text"/>
    <w:basedOn w:val="a"/>
    <w:link w:val="ac"/>
    <w:uiPriority w:val="99"/>
    <w:semiHidden/>
    <w:unhideWhenUsed/>
    <w:rsid w:val="00A9569F"/>
    <w:rPr>
      <w:sz w:val="20"/>
      <w:szCs w:val="20"/>
    </w:rPr>
  </w:style>
  <w:style w:type="character" w:customStyle="1" w:styleId="ac">
    <w:name w:val="Текст примечания Знак"/>
    <w:basedOn w:val="a0"/>
    <w:link w:val="ab"/>
    <w:uiPriority w:val="99"/>
    <w:semiHidden/>
    <w:rsid w:val="00A9569F"/>
    <w:rPr>
      <w:rFonts w:ascii="Times New Roman" w:eastAsia="Times New Roman" w:hAnsi="Times New Roman" w:cs="Times New Roman"/>
      <w:kern w:val="0"/>
      <w:sz w:val="20"/>
      <w:szCs w:val="20"/>
      <w:lang w:eastAsia="ru-RU"/>
      <w14:ligatures w14:val="none"/>
    </w:rPr>
  </w:style>
  <w:style w:type="paragraph" w:styleId="ad">
    <w:name w:val="annotation subject"/>
    <w:basedOn w:val="ab"/>
    <w:next w:val="ab"/>
    <w:link w:val="ae"/>
    <w:uiPriority w:val="99"/>
    <w:semiHidden/>
    <w:unhideWhenUsed/>
    <w:rsid w:val="00A9569F"/>
    <w:rPr>
      <w:b/>
      <w:bCs/>
    </w:rPr>
  </w:style>
  <w:style w:type="character" w:customStyle="1" w:styleId="ae">
    <w:name w:val="Тема примечания Знак"/>
    <w:basedOn w:val="ac"/>
    <w:link w:val="ad"/>
    <w:uiPriority w:val="99"/>
    <w:semiHidden/>
    <w:rsid w:val="00A9569F"/>
    <w:rPr>
      <w:rFonts w:ascii="Times New Roman" w:eastAsia="Times New Roman" w:hAnsi="Times New Roman" w:cs="Times New Roman"/>
      <w:b/>
      <w:bCs/>
      <w:kern w:val="0"/>
      <w:sz w:val="20"/>
      <w:szCs w:val="20"/>
      <w:lang w:eastAsia="ru-RU"/>
      <w14:ligatures w14:val="none"/>
    </w:rPr>
  </w:style>
  <w:style w:type="paragraph" w:styleId="af">
    <w:name w:val="Balloon Text"/>
    <w:basedOn w:val="a"/>
    <w:link w:val="af0"/>
    <w:uiPriority w:val="99"/>
    <w:semiHidden/>
    <w:unhideWhenUsed/>
    <w:rsid w:val="00741C7E"/>
    <w:rPr>
      <w:rFonts w:ascii="Segoe UI" w:hAnsi="Segoe UI" w:cs="Segoe UI"/>
      <w:sz w:val="18"/>
      <w:szCs w:val="18"/>
    </w:rPr>
  </w:style>
  <w:style w:type="character" w:customStyle="1" w:styleId="af0">
    <w:name w:val="Текст выноски Знак"/>
    <w:basedOn w:val="a0"/>
    <w:link w:val="af"/>
    <w:uiPriority w:val="99"/>
    <w:semiHidden/>
    <w:rsid w:val="00741C7E"/>
    <w:rPr>
      <w:rFonts w:ascii="Segoe UI" w:eastAsia="Times New Roman" w:hAnsi="Segoe UI" w:cs="Segoe UI"/>
      <w:kern w:val="0"/>
      <w:sz w:val="18"/>
      <w:szCs w:val="18"/>
      <w:lang w:eastAsia="ru-RU"/>
      <w14:ligatures w14: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30DD"/>
    <w:pPr>
      <w:spacing w:after="0" w:line="240" w:lineRule="auto"/>
    </w:pPr>
    <w:rPr>
      <w:rFonts w:ascii="Times New Roman" w:eastAsia="Times New Roman" w:hAnsi="Times New Roman" w:cs="Times New Roman"/>
      <w:kern w:val="0"/>
      <w:sz w:val="24"/>
      <w:szCs w:val="24"/>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0DD"/>
    <w:pPr>
      <w:tabs>
        <w:tab w:val="center" w:pos="4677"/>
        <w:tab w:val="right" w:pos="9355"/>
      </w:tabs>
    </w:pPr>
  </w:style>
  <w:style w:type="character" w:customStyle="1" w:styleId="a4">
    <w:name w:val="Верхний колонтитул Знак"/>
    <w:basedOn w:val="a0"/>
    <w:link w:val="a3"/>
    <w:uiPriority w:val="99"/>
    <w:rsid w:val="00FC30DD"/>
  </w:style>
  <w:style w:type="paragraph" w:styleId="a5">
    <w:name w:val="footer"/>
    <w:basedOn w:val="a"/>
    <w:link w:val="a6"/>
    <w:uiPriority w:val="99"/>
    <w:unhideWhenUsed/>
    <w:rsid w:val="00FC30DD"/>
    <w:pPr>
      <w:tabs>
        <w:tab w:val="center" w:pos="4677"/>
        <w:tab w:val="right" w:pos="9355"/>
      </w:tabs>
    </w:pPr>
  </w:style>
  <w:style w:type="character" w:customStyle="1" w:styleId="a6">
    <w:name w:val="Нижний колонтитул Знак"/>
    <w:basedOn w:val="a0"/>
    <w:link w:val="a5"/>
    <w:uiPriority w:val="99"/>
    <w:rsid w:val="00FC30DD"/>
  </w:style>
  <w:style w:type="paragraph" w:styleId="a7">
    <w:name w:val="List Paragraph"/>
    <w:basedOn w:val="a"/>
    <w:uiPriority w:val="34"/>
    <w:qFormat/>
    <w:rsid w:val="00FC30DD"/>
    <w:pPr>
      <w:ind w:left="720"/>
      <w:contextualSpacing/>
    </w:pPr>
  </w:style>
  <w:style w:type="table" w:styleId="a8">
    <w:name w:val="Table Grid"/>
    <w:basedOn w:val="a1"/>
    <w:uiPriority w:val="59"/>
    <w:rsid w:val="009860B7"/>
    <w:pPr>
      <w:spacing w:after="0" w:line="240" w:lineRule="auto"/>
    </w:pPr>
    <w:rPr>
      <w:rFonts w:ascii="Times New Roman" w:eastAsia="Times New Roman" w:hAnsi="Times New Roman" w:cs="Times New Roman"/>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unhideWhenUsed/>
    <w:rsid w:val="007C484E"/>
    <w:pPr>
      <w:spacing w:before="100" w:beforeAutospacing="1" w:after="100" w:afterAutospacing="1"/>
    </w:pPr>
  </w:style>
  <w:style w:type="character" w:styleId="aa">
    <w:name w:val="annotation reference"/>
    <w:basedOn w:val="a0"/>
    <w:uiPriority w:val="99"/>
    <w:semiHidden/>
    <w:unhideWhenUsed/>
    <w:rsid w:val="00A9569F"/>
    <w:rPr>
      <w:sz w:val="16"/>
      <w:szCs w:val="16"/>
    </w:rPr>
  </w:style>
  <w:style w:type="paragraph" w:styleId="ab">
    <w:name w:val="annotation text"/>
    <w:basedOn w:val="a"/>
    <w:link w:val="ac"/>
    <w:uiPriority w:val="99"/>
    <w:semiHidden/>
    <w:unhideWhenUsed/>
    <w:rsid w:val="00A9569F"/>
    <w:rPr>
      <w:sz w:val="20"/>
      <w:szCs w:val="20"/>
    </w:rPr>
  </w:style>
  <w:style w:type="character" w:customStyle="1" w:styleId="ac">
    <w:name w:val="Текст примечания Знак"/>
    <w:basedOn w:val="a0"/>
    <w:link w:val="ab"/>
    <w:uiPriority w:val="99"/>
    <w:semiHidden/>
    <w:rsid w:val="00A9569F"/>
    <w:rPr>
      <w:rFonts w:ascii="Times New Roman" w:eastAsia="Times New Roman" w:hAnsi="Times New Roman" w:cs="Times New Roman"/>
      <w:kern w:val="0"/>
      <w:sz w:val="20"/>
      <w:szCs w:val="20"/>
      <w:lang w:eastAsia="ru-RU"/>
      <w14:ligatures w14:val="none"/>
    </w:rPr>
  </w:style>
  <w:style w:type="paragraph" w:styleId="ad">
    <w:name w:val="annotation subject"/>
    <w:basedOn w:val="ab"/>
    <w:next w:val="ab"/>
    <w:link w:val="ae"/>
    <w:uiPriority w:val="99"/>
    <w:semiHidden/>
    <w:unhideWhenUsed/>
    <w:rsid w:val="00A9569F"/>
    <w:rPr>
      <w:b/>
      <w:bCs/>
    </w:rPr>
  </w:style>
  <w:style w:type="character" w:customStyle="1" w:styleId="ae">
    <w:name w:val="Тема примечания Знак"/>
    <w:basedOn w:val="ac"/>
    <w:link w:val="ad"/>
    <w:uiPriority w:val="99"/>
    <w:semiHidden/>
    <w:rsid w:val="00A9569F"/>
    <w:rPr>
      <w:rFonts w:ascii="Times New Roman" w:eastAsia="Times New Roman" w:hAnsi="Times New Roman" w:cs="Times New Roman"/>
      <w:b/>
      <w:bCs/>
      <w:kern w:val="0"/>
      <w:sz w:val="20"/>
      <w:szCs w:val="20"/>
      <w:lang w:eastAsia="ru-RU"/>
      <w14:ligatures w14:val="none"/>
    </w:rPr>
  </w:style>
  <w:style w:type="paragraph" w:styleId="af">
    <w:name w:val="Balloon Text"/>
    <w:basedOn w:val="a"/>
    <w:link w:val="af0"/>
    <w:uiPriority w:val="99"/>
    <w:semiHidden/>
    <w:unhideWhenUsed/>
    <w:rsid w:val="00741C7E"/>
    <w:rPr>
      <w:rFonts w:ascii="Segoe UI" w:hAnsi="Segoe UI" w:cs="Segoe UI"/>
      <w:sz w:val="18"/>
      <w:szCs w:val="18"/>
    </w:rPr>
  </w:style>
  <w:style w:type="character" w:customStyle="1" w:styleId="af0">
    <w:name w:val="Текст выноски Знак"/>
    <w:basedOn w:val="a0"/>
    <w:link w:val="af"/>
    <w:uiPriority w:val="99"/>
    <w:semiHidden/>
    <w:rsid w:val="00741C7E"/>
    <w:rPr>
      <w:rFonts w:ascii="Segoe UI" w:eastAsia="Times New Roman" w:hAnsi="Segoe UI" w:cs="Segoe UI"/>
      <w:kern w:val="0"/>
      <w:sz w:val="18"/>
      <w:szCs w:val="18"/>
      <w:lang w:eastAsia="ru-R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695750">
      <w:bodyDiv w:val="1"/>
      <w:marLeft w:val="0"/>
      <w:marRight w:val="0"/>
      <w:marTop w:val="0"/>
      <w:marBottom w:val="0"/>
      <w:divBdr>
        <w:top w:val="none" w:sz="0" w:space="0" w:color="auto"/>
        <w:left w:val="none" w:sz="0" w:space="0" w:color="auto"/>
        <w:bottom w:val="none" w:sz="0" w:space="0" w:color="auto"/>
        <w:right w:val="none" w:sz="0" w:space="0" w:color="auto"/>
      </w:divBdr>
    </w:div>
    <w:div w:id="1332485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 Id="rId961" Type="http://schemas.openxmlformats.org/officeDocument/2006/relationships/image" Target="media/image961.png"/><Relationship Id="rId997" Type="http://schemas.openxmlformats.org/officeDocument/2006/relationships/footer" Target="footer1.xml"/><Relationship Id="rId996"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88</TotalTime>
  <Pages>3</Pages>
  <Words>634</Words>
  <Characters>3618</Characters>
  <Application>Microsoft Office Word</Application>
  <DocSecurity>0</DocSecurity>
  <Lines>30</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Anel Ziyatayeva</dc:creator>
  <cp:keywords/>
  <dc:description/>
  <cp:lastModifiedBy>Tabigat Tanatkanov</cp:lastModifiedBy>
  <cp:revision>45</cp:revision>
  <cp:lastPrinted>2024-11-08T09:26:00Z</cp:lastPrinted>
  <dcterms:created xsi:type="dcterms:W3CDTF">2024-11-08T10:01:00Z</dcterms:created>
  <dcterms:modified xsi:type="dcterms:W3CDTF">2024-11-11T13:18:00Z</dcterms:modified>
</cp:coreProperties>
</file>